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88AA" w14:textId="5C1A618E" w:rsidR="00403B6E" w:rsidRDefault="00403B6E" w:rsidP="00403B6E">
      <w:pPr>
        <w:pStyle w:val="Heading1"/>
      </w:pPr>
    </w:p>
    <w:tbl>
      <w:tblPr>
        <w:tblW w:w="98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930"/>
        <w:gridCol w:w="1323"/>
        <w:gridCol w:w="5645"/>
      </w:tblGrid>
      <w:tr w:rsidR="00403B6E" w:rsidRPr="00B87A6F" w14:paraId="7F375209" w14:textId="77777777" w:rsidTr="00B700FE">
        <w:trPr>
          <w:trHeight w:val="750"/>
        </w:trPr>
        <w:tc>
          <w:tcPr>
            <w:tcW w:w="2930" w:type="dxa"/>
            <w:hideMark/>
          </w:tcPr>
          <w:p w14:paraId="526DD0BA" w14:textId="77777777" w:rsidR="00403B6E" w:rsidRPr="005B045F" w:rsidRDefault="00403B6E" w:rsidP="004E162E">
            <w:pPr>
              <w:spacing w:after="120"/>
              <w:rPr>
                <w:i/>
                <w:iCs/>
              </w:rPr>
            </w:pPr>
            <w:r w:rsidRPr="00B87A6F">
              <w:rPr>
                <w:b/>
              </w:rPr>
              <w:t>Unit code</w:t>
            </w:r>
          </w:p>
        </w:tc>
        <w:tc>
          <w:tcPr>
            <w:tcW w:w="6968" w:type="dxa"/>
            <w:gridSpan w:val="2"/>
            <w:hideMark/>
          </w:tcPr>
          <w:p w14:paraId="59ED49DC" w14:textId="035B9FB2" w:rsidR="00403B6E" w:rsidRPr="00B87A6F" w:rsidRDefault="00FD0FF4" w:rsidP="004E162E">
            <w:pPr>
              <w:spacing w:after="120"/>
            </w:pPr>
            <w:r>
              <w:t>HLTOP</w:t>
            </w:r>
            <w:r w:rsidR="0009333F">
              <w:t>D</w:t>
            </w:r>
            <w:r>
              <w:t>010</w:t>
            </w:r>
          </w:p>
        </w:tc>
      </w:tr>
      <w:tr w:rsidR="00403B6E" w:rsidRPr="00B87A6F" w14:paraId="64FE6881" w14:textId="77777777" w:rsidTr="00B700FE">
        <w:trPr>
          <w:trHeight w:val="863"/>
        </w:trPr>
        <w:tc>
          <w:tcPr>
            <w:tcW w:w="2930" w:type="dxa"/>
            <w:hideMark/>
          </w:tcPr>
          <w:p w14:paraId="085330AA" w14:textId="77777777" w:rsidR="00403B6E" w:rsidRPr="00B87A6F" w:rsidRDefault="00403B6E" w:rsidP="004E162E">
            <w:pPr>
              <w:spacing w:after="120"/>
            </w:pPr>
            <w:r w:rsidRPr="00B87A6F">
              <w:rPr>
                <w:b/>
              </w:rPr>
              <w:t>Unit title</w:t>
            </w:r>
          </w:p>
        </w:tc>
        <w:tc>
          <w:tcPr>
            <w:tcW w:w="6968" w:type="dxa"/>
            <w:gridSpan w:val="2"/>
            <w:hideMark/>
          </w:tcPr>
          <w:p w14:paraId="7A7E93F0" w14:textId="77777777" w:rsidR="00403B6E" w:rsidRPr="00B87A6F" w:rsidRDefault="00403B6E" w:rsidP="004E162E">
            <w:pPr>
              <w:spacing w:after="120"/>
            </w:pPr>
            <w:r>
              <w:t xml:space="preserve">Edge and fit </w:t>
            </w:r>
            <w:r w:rsidRPr="0094752B">
              <w:t>optical appliances</w:t>
            </w:r>
          </w:p>
        </w:tc>
      </w:tr>
      <w:tr w:rsidR="00095F43" w:rsidRPr="00B87A6F" w14:paraId="0DE754DE" w14:textId="77777777" w:rsidTr="005F1944">
        <w:trPr>
          <w:trHeight w:val="398"/>
        </w:trPr>
        <w:tc>
          <w:tcPr>
            <w:tcW w:w="2930" w:type="dxa"/>
            <w:vMerge w:val="restart"/>
          </w:tcPr>
          <w:p w14:paraId="11E0742A" w14:textId="0BAB2E75" w:rsidR="00095F43" w:rsidRPr="00B87A6F" w:rsidRDefault="00095F43" w:rsidP="004E162E">
            <w:pPr>
              <w:spacing w:after="120"/>
              <w:rPr>
                <w:b/>
              </w:rPr>
            </w:pPr>
            <w:r>
              <w:rPr>
                <w:b/>
              </w:rPr>
              <w:t>Modification History</w:t>
            </w:r>
          </w:p>
        </w:tc>
        <w:tc>
          <w:tcPr>
            <w:tcW w:w="1323" w:type="dxa"/>
          </w:tcPr>
          <w:p w14:paraId="1561E928" w14:textId="2F932715" w:rsidR="00095F43" w:rsidRPr="555FBC15" w:rsidRDefault="00095F43" w:rsidP="004E162E">
            <w:pPr>
              <w:spacing w:after="120"/>
            </w:pPr>
            <w:r>
              <w:t>Release</w:t>
            </w:r>
          </w:p>
        </w:tc>
        <w:tc>
          <w:tcPr>
            <w:tcW w:w="5645" w:type="dxa"/>
          </w:tcPr>
          <w:p w14:paraId="6AD52488" w14:textId="70A32702" w:rsidR="00095F43" w:rsidRPr="555FBC15" w:rsidRDefault="00095F43" w:rsidP="004E162E">
            <w:pPr>
              <w:spacing w:after="120"/>
            </w:pPr>
            <w:r>
              <w:t>Comments</w:t>
            </w:r>
          </w:p>
        </w:tc>
      </w:tr>
      <w:tr w:rsidR="00095F43" w:rsidRPr="00B87A6F" w14:paraId="34D46F6F" w14:textId="77777777" w:rsidTr="005F1944">
        <w:trPr>
          <w:trHeight w:val="898"/>
        </w:trPr>
        <w:tc>
          <w:tcPr>
            <w:tcW w:w="2930" w:type="dxa"/>
            <w:vMerge/>
          </w:tcPr>
          <w:p w14:paraId="64FE98D1" w14:textId="77777777" w:rsidR="00095F43" w:rsidRDefault="00095F43" w:rsidP="004E162E">
            <w:pPr>
              <w:spacing w:after="120"/>
              <w:rPr>
                <w:b/>
              </w:rPr>
            </w:pPr>
          </w:p>
        </w:tc>
        <w:tc>
          <w:tcPr>
            <w:tcW w:w="1323" w:type="dxa"/>
          </w:tcPr>
          <w:p w14:paraId="48F2C805" w14:textId="67F3720C" w:rsidR="00095F43" w:rsidRPr="555FBC15" w:rsidRDefault="00095F43" w:rsidP="004E162E">
            <w:pPr>
              <w:spacing w:after="120"/>
            </w:pPr>
            <w:r>
              <w:t>Release 1</w:t>
            </w:r>
          </w:p>
        </w:tc>
        <w:tc>
          <w:tcPr>
            <w:tcW w:w="5645" w:type="dxa"/>
          </w:tcPr>
          <w:p w14:paraId="7B2CA186" w14:textId="4BE1407D" w:rsidR="00095F43" w:rsidRDefault="00FD0FF4" w:rsidP="004E162E">
            <w:pPr>
              <w:spacing w:after="120"/>
            </w:pPr>
            <w:r>
              <w:t>HLTOP</w:t>
            </w:r>
            <w:r w:rsidR="0009333F">
              <w:t>D</w:t>
            </w:r>
            <w:r>
              <w:t>010</w:t>
            </w:r>
            <w:r w:rsidR="00F01336">
              <w:t xml:space="preserve"> Edge and fit </w:t>
            </w:r>
            <w:r w:rsidR="00F01336" w:rsidRPr="0094752B">
              <w:t>optical appliances</w:t>
            </w:r>
            <w:r w:rsidR="00B700FE">
              <w:t xml:space="preserve"> </w:t>
            </w:r>
            <w:r w:rsidR="00F01336">
              <w:t xml:space="preserve">supersedes and is equivalent to </w:t>
            </w:r>
            <w:r w:rsidR="00A463E1">
              <w:t xml:space="preserve">HLTOPD004 </w:t>
            </w:r>
            <w:r w:rsidR="00F01336">
              <w:t xml:space="preserve">Edge and fit </w:t>
            </w:r>
            <w:r w:rsidR="00A463E1" w:rsidRPr="00A463E1">
              <w:t xml:space="preserve">ophthalmic </w:t>
            </w:r>
            <w:r w:rsidR="00F01336" w:rsidRPr="0094752B">
              <w:t>appliances</w:t>
            </w:r>
            <w:r w:rsidR="001455A5">
              <w:t>.</w:t>
            </w:r>
          </w:p>
          <w:p w14:paraId="13F947E8" w14:textId="77777777" w:rsidR="001455A5" w:rsidRDefault="001455A5" w:rsidP="004E162E">
            <w:pPr>
              <w:spacing w:after="120"/>
            </w:pPr>
            <w:r>
              <w:t xml:space="preserve">Major changes to </w:t>
            </w:r>
            <w:r w:rsidR="004547D0">
              <w:t>elements</w:t>
            </w:r>
            <w:r w:rsidR="0046397B">
              <w:t xml:space="preserve">, </w:t>
            </w:r>
            <w:r>
              <w:t>performance criteria</w:t>
            </w:r>
            <w:r w:rsidR="0046397B">
              <w:t xml:space="preserve"> and performance evidence. </w:t>
            </w:r>
          </w:p>
          <w:p w14:paraId="163971EE" w14:textId="5D484B4C" w:rsidR="00B31E0D" w:rsidRPr="555FBC15" w:rsidRDefault="00B31E0D" w:rsidP="004E162E">
            <w:pPr>
              <w:spacing w:after="120"/>
            </w:pPr>
            <w:r>
              <w:t>Foundation skills made implicit.</w:t>
            </w:r>
          </w:p>
        </w:tc>
      </w:tr>
      <w:tr w:rsidR="00403B6E" w:rsidRPr="00B87A6F" w14:paraId="45873EC1" w14:textId="77777777" w:rsidTr="00B700FE">
        <w:trPr>
          <w:trHeight w:val="2524"/>
        </w:trPr>
        <w:tc>
          <w:tcPr>
            <w:tcW w:w="2930" w:type="dxa"/>
            <w:hideMark/>
          </w:tcPr>
          <w:p w14:paraId="0EFC028B" w14:textId="77777777" w:rsidR="00403B6E" w:rsidRPr="00B87A6F" w:rsidRDefault="00403B6E" w:rsidP="004E162E">
            <w:pPr>
              <w:spacing w:after="120"/>
            </w:pPr>
            <w:r w:rsidRPr="00B87A6F">
              <w:rPr>
                <w:b/>
              </w:rPr>
              <w:t>Application</w:t>
            </w:r>
          </w:p>
        </w:tc>
        <w:tc>
          <w:tcPr>
            <w:tcW w:w="6968" w:type="dxa"/>
            <w:gridSpan w:val="2"/>
            <w:hideMark/>
          </w:tcPr>
          <w:p w14:paraId="74FA54A0" w14:textId="77777777" w:rsidR="00403B6E" w:rsidRPr="0094752B" w:rsidRDefault="00403B6E" w:rsidP="004E162E">
            <w:pPr>
              <w:spacing w:after="120"/>
            </w:pPr>
            <w:r w:rsidRPr="555FBC15">
              <w:t>This unit describes the skills and knowledge required to perform edging and fitting of spectacle lenses</w:t>
            </w:r>
            <w:r>
              <w:t>,</w:t>
            </w:r>
            <w:r w:rsidRPr="555FBC15">
              <w:t xml:space="preserve"> and to apply techniques, treatments and processes to </w:t>
            </w:r>
            <w:r w:rsidRPr="0094752B">
              <w:t>finish and repair spectacle frames and lenses.</w:t>
            </w:r>
          </w:p>
          <w:p w14:paraId="428D7EED" w14:textId="77777777" w:rsidR="00403B6E" w:rsidRPr="00B87A6F" w:rsidRDefault="00403B6E" w:rsidP="004E162E">
            <w:pPr>
              <w:spacing w:after="120"/>
            </w:pPr>
            <w:r w:rsidRPr="0094752B">
              <w:t>This unit applies to optical dispensers who work according to prescriptions provided by optometrists and</w:t>
            </w:r>
            <w:r w:rsidRPr="555FBC15">
              <w:t xml:space="preserve"> ophthalmologists.</w:t>
            </w:r>
          </w:p>
          <w:p w14:paraId="6412EFD2" w14:textId="40C30108" w:rsidR="00403B6E" w:rsidRPr="00105716" w:rsidRDefault="00403B6E" w:rsidP="004E162E">
            <w:pPr>
              <w:spacing w:after="120"/>
              <w:rPr>
                <w:i/>
                <w:iCs/>
              </w:rPr>
            </w:pPr>
            <w:r w:rsidRPr="00105716">
              <w:rPr>
                <w:i/>
                <w:iCs/>
              </w:rPr>
              <w:t>The skills in this unit must be applied in accordance with Commonwealth and State/Territory legislation, Australian/New Zealand standards and industry codes of practice.</w:t>
            </w:r>
          </w:p>
        </w:tc>
      </w:tr>
      <w:tr w:rsidR="00403B6E" w:rsidRPr="00B87A6F" w14:paraId="54F8E2AA" w14:textId="77777777" w:rsidTr="00B700FE">
        <w:trPr>
          <w:trHeight w:val="530"/>
        </w:trPr>
        <w:tc>
          <w:tcPr>
            <w:tcW w:w="2930" w:type="dxa"/>
            <w:hideMark/>
          </w:tcPr>
          <w:p w14:paraId="707F486E" w14:textId="77777777" w:rsidR="00403B6E" w:rsidRPr="00B87A6F" w:rsidRDefault="00403B6E" w:rsidP="004E162E">
            <w:pPr>
              <w:spacing w:after="120"/>
            </w:pPr>
            <w:r w:rsidRPr="00B87A6F">
              <w:rPr>
                <w:b/>
              </w:rPr>
              <w:t>Pre-requisite unit</w:t>
            </w:r>
          </w:p>
        </w:tc>
        <w:tc>
          <w:tcPr>
            <w:tcW w:w="6968" w:type="dxa"/>
            <w:gridSpan w:val="2"/>
            <w:hideMark/>
          </w:tcPr>
          <w:p w14:paraId="5E0A8764" w14:textId="77777777" w:rsidR="00403B6E" w:rsidRPr="00B87A6F" w:rsidRDefault="00403B6E" w:rsidP="004E162E">
            <w:pPr>
              <w:spacing w:after="120"/>
            </w:pPr>
            <w:r>
              <w:t>N/A</w:t>
            </w:r>
          </w:p>
        </w:tc>
      </w:tr>
      <w:tr w:rsidR="00403B6E" w:rsidRPr="00B87A6F" w14:paraId="4B5A7D92" w14:textId="77777777" w:rsidTr="00B700FE">
        <w:trPr>
          <w:trHeight w:val="530"/>
        </w:trPr>
        <w:tc>
          <w:tcPr>
            <w:tcW w:w="2930" w:type="dxa"/>
            <w:hideMark/>
          </w:tcPr>
          <w:p w14:paraId="6B1C7DB4" w14:textId="77777777" w:rsidR="00403B6E" w:rsidRPr="00B87A6F" w:rsidRDefault="00403B6E" w:rsidP="004E162E">
            <w:pPr>
              <w:spacing w:after="120"/>
            </w:pPr>
            <w:r w:rsidRPr="00B87A6F">
              <w:rPr>
                <w:b/>
              </w:rPr>
              <w:t>Competency field</w:t>
            </w:r>
          </w:p>
        </w:tc>
        <w:tc>
          <w:tcPr>
            <w:tcW w:w="6968" w:type="dxa"/>
            <w:gridSpan w:val="2"/>
            <w:hideMark/>
          </w:tcPr>
          <w:p w14:paraId="3F0F5C73" w14:textId="41890A75" w:rsidR="00403B6E" w:rsidRPr="00B87A6F" w:rsidRDefault="0094752B" w:rsidP="004E162E">
            <w:pPr>
              <w:spacing w:after="120"/>
            </w:pPr>
            <w:r>
              <w:t xml:space="preserve"> </w:t>
            </w:r>
            <w:r w:rsidR="00A76C59">
              <w:t>T</w:t>
            </w:r>
            <w:r>
              <w:t>echnology</w:t>
            </w:r>
          </w:p>
        </w:tc>
      </w:tr>
      <w:tr w:rsidR="00403B6E" w:rsidRPr="00B87A6F" w14:paraId="0F5648BD" w14:textId="77777777" w:rsidTr="00B700FE">
        <w:trPr>
          <w:trHeight w:val="530"/>
        </w:trPr>
        <w:tc>
          <w:tcPr>
            <w:tcW w:w="2930" w:type="dxa"/>
            <w:hideMark/>
          </w:tcPr>
          <w:p w14:paraId="6990230D" w14:textId="77777777" w:rsidR="00403B6E" w:rsidRPr="00B87A6F" w:rsidRDefault="00403B6E" w:rsidP="004E162E">
            <w:pPr>
              <w:spacing w:after="120"/>
            </w:pPr>
            <w:r w:rsidRPr="00B87A6F">
              <w:rPr>
                <w:b/>
              </w:rPr>
              <w:t>Unit sector</w:t>
            </w:r>
          </w:p>
        </w:tc>
        <w:tc>
          <w:tcPr>
            <w:tcW w:w="6968" w:type="dxa"/>
            <w:gridSpan w:val="2"/>
            <w:hideMark/>
          </w:tcPr>
          <w:p w14:paraId="599DA1D5" w14:textId="3B1FB69B" w:rsidR="00403B6E" w:rsidRPr="00B87A6F" w:rsidRDefault="0094752B" w:rsidP="004E162E">
            <w:pPr>
              <w:spacing w:after="120"/>
            </w:pPr>
            <w:r>
              <w:t>Optical dispensing</w:t>
            </w:r>
          </w:p>
        </w:tc>
      </w:tr>
      <w:tr w:rsidR="00403B6E" w:rsidRPr="00B87A6F" w14:paraId="59AF8855" w14:textId="77777777" w:rsidTr="00B700FE">
        <w:trPr>
          <w:trHeight w:val="500"/>
        </w:trPr>
        <w:tc>
          <w:tcPr>
            <w:tcW w:w="2930" w:type="dxa"/>
            <w:hideMark/>
          </w:tcPr>
          <w:p w14:paraId="7C3144C3" w14:textId="77777777" w:rsidR="00403B6E" w:rsidRPr="00B87A6F" w:rsidRDefault="00403B6E" w:rsidP="004E162E">
            <w:pPr>
              <w:spacing w:after="120"/>
            </w:pPr>
            <w:r w:rsidRPr="00B87A6F">
              <w:rPr>
                <w:b/>
              </w:rPr>
              <w:t>Elements</w:t>
            </w:r>
          </w:p>
        </w:tc>
        <w:tc>
          <w:tcPr>
            <w:tcW w:w="6968" w:type="dxa"/>
            <w:gridSpan w:val="2"/>
            <w:hideMark/>
          </w:tcPr>
          <w:p w14:paraId="0927DF55" w14:textId="77777777" w:rsidR="00403B6E" w:rsidRPr="00B87A6F" w:rsidRDefault="00403B6E" w:rsidP="004E162E">
            <w:pPr>
              <w:spacing w:after="120"/>
            </w:pPr>
            <w:r w:rsidRPr="00B87A6F">
              <w:rPr>
                <w:b/>
              </w:rPr>
              <w:t>Performance criteria</w:t>
            </w:r>
          </w:p>
        </w:tc>
      </w:tr>
      <w:tr w:rsidR="00403B6E" w:rsidRPr="00B87A6F" w14:paraId="23F84FEB" w14:textId="77777777" w:rsidTr="00B700FE">
        <w:trPr>
          <w:trHeight w:val="113"/>
        </w:trPr>
        <w:tc>
          <w:tcPr>
            <w:tcW w:w="2930" w:type="dxa"/>
            <w:hideMark/>
          </w:tcPr>
          <w:p w14:paraId="3E0E1785" w14:textId="77777777" w:rsidR="00403B6E" w:rsidRDefault="00403B6E" w:rsidP="004E162E">
            <w:pPr>
              <w:spacing w:before="120" w:after="120"/>
            </w:pPr>
            <w:r w:rsidRPr="555FBC15">
              <w:rPr>
                <w:rFonts w:eastAsiaTheme="minorEastAsia"/>
              </w:rPr>
              <w:t xml:space="preserve">1. </w:t>
            </w:r>
            <w:r w:rsidRPr="009A15E9">
              <w:rPr>
                <w:rFonts w:eastAsiaTheme="minorEastAsia"/>
              </w:rPr>
              <w:t>Prepare for edging and fitting</w:t>
            </w:r>
          </w:p>
        </w:tc>
        <w:tc>
          <w:tcPr>
            <w:tcW w:w="6968" w:type="dxa"/>
            <w:gridSpan w:val="2"/>
            <w:hideMark/>
          </w:tcPr>
          <w:p w14:paraId="3DA91FB6" w14:textId="23070C46" w:rsidR="00403B6E" w:rsidRPr="0094752B" w:rsidRDefault="00403B6E" w:rsidP="004E162E">
            <w:pPr>
              <w:spacing w:before="120" w:after="120"/>
            </w:pPr>
            <w:r w:rsidRPr="375E94B4">
              <w:rPr>
                <w:rFonts w:eastAsiaTheme="minorEastAsia"/>
              </w:rPr>
              <w:t xml:space="preserve">1.1 Access and interpret </w:t>
            </w:r>
            <w:r w:rsidR="2079E716" w:rsidRPr="375E94B4">
              <w:rPr>
                <w:rFonts w:eastAsiaTheme="minorEastAsia"/>
              </w:rPr>
              <w:t xml:space="preserve">prescription </w:t>
            </w:r>
            <w:r w:rsidRPr="375E94B4">
              <w:rPr>
                <w:rFonts w:eastAsiaTheme="minorEastAsia"/>
              </w:rPr>
              <w:t xml:space="preserve">order </w:t>
            </w:r>
            <w:r w:rsidR="7D88EEB6" w:rsidRPr="375E94B4">
              <w:rPr>
                <w:rFonts w:eastAsiaTheme="minorEastAsia"/>
              </w:rPr>
              <w:t>requirements to</w:t>
            </w:r>
            <w:r w:rsidRPr="375E94B4">
              <w:rPr>
                <w:rFonts w:eastAsiaTheme="minorEastAsia"/>
              </w:rPr>
              <w:t xml:space="preserve"> identify optical appliance specification</w:t>
            </w:r>
          </w:p>
          <w:p w14:paraId="1C324D28" w14:textId="4F93CE41" w:rsidR="00403B6E" w:rsidRPr="0094752B" w:rsidRDefault="00403B6E" w:rsidP="004E162E">
            <w:pPr>
              <w:spacing w:before="120" w:after="120"/>
              <w:rPr>
                <w:rFonts w:eastAsiaTheme="minorEastAsia"/>
              </w:rPr>
            </w:pPr>
            <w:r w:rsidRPr="0094752B">
              <w:rPr>
                <w:rFonts w:eastAsiaTheme="minorEastAsia"/>
              </w:rPr>
              <w:t>1.2 Select edging and fitting equipment, technology and software applications as per task requirements.</w:t>
            </w:r>
          </w:p>
          <w:p w14:paraId="50C6A84F" w14:textId="77777777" w:rsidR="00403B6E" w:rsidRPr="0094752B" w:rsidRDefault="00403B6E" w:rsidP="004E162E">
            <w:pPr>
              <w:spacing w:before="120" w:after="120"/>
              <w:rPr>
                <w:rFonts w:eastAsiaTheme="minorEastAsia"/>
              </w:rPr>
            </w:pPr>
            <w:r w:rsidRPr="0094752B">
              <w:rPr>
                <w:rFonts w:eastAsiaTheme="minorEastAsia"/>
              </w:rPr>
              <w:t>1.3 Adjust workspace, furniture and equipment to control the risk of injury</w:t>
            </w:r>
          </w:p>
          <w:p w14:paraId="7033C20D" w14:textId="77777777" w:rsidR="00403B6E" w:rsidRPr="0094752B" w:rsidRDefault="00403B6E" w:rsidP="004E162E">
            <w:pPr>
              <w:spacing w:before="120" w:after="120"/>
              <w:rPr>
                <w:rFonts w:eastAsiaTheme="minorEastAsia"/>
              </w:rPr>
            </w:pPr>
            <w:r w:rsidRPr="0094752B">
              <w:rPr>
                <w:rFonts w:eastAsiaTheme="minorEastAsia"/>
              </w:rPr>
              <w:t>1.4 Check and prepare edging and fitting equipment according to organisational procedures and manufacturer instructions</w:t>
            </w:r>
          </w:p>
          <w:p w14:paraId="3392DB6A" w14:textId="277D9633" w:rsidR="00403B6E" w:rsidRDefault="00403B6E" w:rsidP="004E162E">
            <w:pPr>
              <w:spacing w:before="120" w:after="120"/>
            </w:pPr>
            <w:r w:rsidRPr="375E94B4">
              <w:rPr>
                <w:rFonts w:eastAsiaTheme="minorEastAsia"/>
              </w:rPr>
              <w:lastRenderedPageBreak/>
              <w:t>1.</w:t>
            </w:r>
            <w:r w:rsidR="6355BFF7" w:rsidRPr="375E94B4">
              <w:rPr>
                <w:rFonts w:eastAsiaTheme="minorEastAsia"/>
              </w:rPr>
              <w:t>5</w:t>
            </w:r>
            <w:r w:rsidRPr="375E94B4">
              <w:rPr>
                <w:rFonts w:eastAsiaTheme="minorEastAsia"/>
              </w:rPr>
              <w:t xml:space="preserve"> Select and wear personal protective equipment according to organisational procedures</w:t>
            </w:r>
          </w:p>
        </w:tc>
      </w:tr>
      <w:tr w:rsidR="00403B6E" w14:paraId="470AB022" w14:textId="77777777" w:rsidTr="00B700FE">
        <w:tc>
          <w:tcPr>
            <w:tcW w:w="2930" w:type="dxa"/>
            <w:hideMark/>
          </w:tcPr>
          <w:p w14:paraId="081EBF1E" w14:textId="77777777" w:rsidR="00403B6E" w:rsidRDefault="00403B6E" w:rsidP="004E162E">
            <w:pPr>
              <w:spacing w:before="120" w:after="120"/>
            </w:pPr>
            <w:r w:rsidRPr="555FBC15">
              <w:rPr>
                <w:rFonts w:eastAsiaTheme="minorEastAsia"/>
              </w:rPr>
              <w:lastRenderedPageBreak/>
              <w:t>2. Perform edging and fitting</w:t>
            </w:r>
          </w:p>
        </w:tc>
        <w:tc>
          <w:tcPr>
            <w:tcW w:w="6968" w:type="dxa"/>
            <w:gridSpan w:val="2"/>
            <w:hideMark/>
          </w:tcPr>
          <w:p w14:paraId="79F5D7A3" w14:textId="2A6B2F2F" w:rsidR="00403B6E" w:rsidRDefault="00403B6E" w:rsidP="004E162E">
            <w:pPr>
              <w:spacing w:before="120" w:after="120"/>
              <w:rPr>
                <w:rFonts w:eastAsiaTheme="minorEastAsia"/>
              </w:rPr>
            </w:pPr>
            <w:r>
              <w:rPr>
                <w:rFonts w:eastAsiaTheme="minorEastAsia"/>
              </w:rPr>
              <w:t xml:space="preserve">2.1 </w:t>
            </w:r>
            <w:r w:rsidRPr="0094752B">
              <w:t xml:space="preserve">Use edging and fitting </w:t>
            </w:r>
            <w:r w:rsidR="005743C2" w:rsidRPr="0094752B">
              <w:t>equipment</w:t>
            </w:r>
            <w:r w:rsidRPr="0094752B">
              <w:t xml:space="preserve"> and technology according</w:t>
            </w:r>
            <w:r>
              <w:t xml:space="preserve"> to manufacturer instructions and organisational requirements.</w:t>
            </w:r>
          </w:p>
          <w:p w14:paraId="146E58B6" w14:textId="4460E001" w:rsidR="00403B6E" w:rsidRPr="004E162E" w:rsidRDefault="00403B6E" w:rsidP="004E162E">
            <w:pPr>
              <w:spacing w:before="120" w:after="120"/>
              <w:rPr>
                <w:rFonts w:eastAsiaTheme="minorEastAsia"/>
              </w:rPr>
            </w:pPr>
            <w:r w:rsidRPr="25615F55">
              <w:rPr>
                <w:rFonts w:eastAsiaTheme="minorEastAsia"/>
              </w:rPr>
              <w:t>2.</w:t>
            </w:r>
            <w:r>
              <w:rPr>
                <w:rFonts w:eastAsiaTheme="minorEastAsia"/>
              </w:rPr>
              <w:t>2</w:t>
            </w:r>
            <w:r w:rsidRPr="25615F55">
              <w:rPr>
                <w:rFonts w:eastAsiaTheme="minorEastAsia"/>
              </w:rPr>
              <w:t xml:space="preserve"> </w:t>
            </w:r>
            <w:r w:rsidRPr="004E162E">
              <w:rPr>
                <w:rFonts w:eastAsiaTheme="minorEastAsia"/>
              </w:rPr>
              <w:t>Edge and fit spectacle lenses to full rimmed frames</w:t>
            </w:r>
            <w:r>
              <w:rPr>
                <w:rFonts w:eastAsiaTheme="minorEastAsia"/>
              </w:rPr>
              <w:t xml:space="preserve"> according to</w:t>
            </w:r>
            <w:r w:rsidRPr="555FBC15">
              <w:rPr>
                <w:rFonts w:eastAsiaTheme="minorEastAsia"/>
              </w:rPr>
              <w:t xml:space="preserve"> </w:t>
            </w:r>
            <w:r w:rsidRPr="004E162E">
              <w:rPr>
                <w:rFonts w:eastAsiaTheme="minorEastAsia"/>
              </w:rPr>
              <w:t>Australian/New Zealand standards tolerances</w:t>
            </w:r>
          </w:p>
          <w:p w14:paraId="684DF2DD" w14:textId="30B68E27" w:rsidR="00403B6E" w:rsidRPr="004E162E" w:rsidRDefault="00403B6E" w:rsidP="004E162E">
            <w:pPr>
              <w:spacing w:before="120" w:after="120"/>
              <w:rPr>
                <w:rFonts w:eastAsiaTheme="minorEastAsia"/>
              </w:rPr>
            </w:pPr>
            <w:r w:rsidRPr="00901851">
              <w:rPr>
                <w:rFonts w:eastAsiaTheme="minorEastAsia"/>
              </w:rPr>
              <w:t>2.</w:t>
            </w:r>
            <w:r>
              <w:rPr>
                <w:rFonts w:eastAsiaTheme="minorEastAsia"/>
              </w:rPr>
              <w:t>3</w:t>
            </w:r>
            <w:r w:rsidRPr="00901851">
              <w:rPr>
                <w:rFonts w:eastAsiaTheme="minorEastAsia"/>
              </w:rPr>
              <w:t xml:space="preserve"> Edge, groove and </w:t>
            </w:r>
            <w:r w:rsidRPr="004E162E">
              <w:rPr>
                <w:rFonts w:eastAsiaTheme="minorEastAsia"/>
              </w:rPr>
              <w:t>fit</w:t>
            </w:r>
            <w:r w:rsidRPr="00901851">
              <w:rPr>
                <w:rFonts w:eastAsiaTheme="minorEastAsia"/>
              </w:rPr>
              <w:t xml:space="preserve"> spectacle lenses to </w:t>
            </w:r>
            <w:r w:rsidRPr="004E162E">
              <w:rPr>
                <w:rFonts w:eastAsiaTheme="minorEastAsia"/>
              </w:rPr>
              <w:t xml:space="preserve">nyl-tag </w:t>
            </w:r>
            <w:r w:rsidRPr="00901851">
              <w:rPr>
                <w:rFonts w:eastAsiaTheme="minorEastAsia"/>
              </w:rPr>
              <w:t xml:space="preserve">frames </w:t>
            </w:r>
            <w:r>
              <w:rPr>
                <w:rFonts w:eastAsiaTheme="minorEastAsia"/>
              </w:rPr>
              <w:t>according to</w:t>
            </w:r>
            <w:r w:rsidRPr="555FBC15">
              <w:rPr>
                <w:rFonts w:eastAsiaTheme="minorEastAsia"/>
              </w:rPr>
              <w:t xml:space="preserve"> </w:t>
            </w:r>
            <w:r w:rsidRPr="004E162E">
              <w:rPr>
                <w:rFonts w:eastAsiaTheme="minorEastAsia"/>
              </w:rPr>
              <w:t>Australian/New Zealand standards tolerances</w:t>
            </w:r>
          </w:p>
          <w:p w14:paraId="116B03B2" w14:textId="2D1F210A" w:rsidR="00403B6E" w:rsidRPr="004E162E" w:rsidRDefault="00403B6E" w:rsidP="004E162E">
            <w:pPr>
              <w:spacing w:before="120" w:after="120"/>
              <w:rPr>
                <w:rFonts w:eastAsiaTheme="minorEastAsia"/>
              </w:rPr>
            </w:pPr>
            <w:r w:rsidRPr="00224ACB">
              <w:rPr>
                <w:rFonts w:eastAsiaTheme="minorEastAsia"/>
              </w:rPr>
              <w:t>2.</w:t>
            </w:r>
            <w:r>
              <w:rPr>
                <w:rFonts w:eastAsiaTheme="minorEastAsia"/>
              </w:rPr>
              <w:t>4</w:t>
            </w:r>
            <w:r w:rsidRPr="00224ACB">
              <w:rPr>
                <w:rFonts w:eastAsiaTheme="minorEastAsia"/>
              </w:rPr>
              <w:t xml:space="preserve"> Edge, drill and mount spectacle lenses to 3-piece rimless frames according to </w:t>
            </w:r>
            <w:r w:rsidRPr="004E162E">
              <w:rPr>
                <w:rFonts w:eastAsiaTheme="minorEastAsia"/>
              </w:rPr>
              <w:t>Australian/New Zealand standards tolerances</w:t>
            </w:r>
          </w:p>
          <w:p w14:paraId="51797D5C" w14:textId="1905A9DF" w:rsidR="00403B6E" w:rsidRPr="004E162E" w:rsidRDefault="00403B6E" w:rsidP="004E162E">
            <w:pPr>
              <w:spacing w:before="120" w:after="120"/>
              <w:rPr>
                <w:rFonts w:eastAsiaTheme="minorEastAsia"/>
              </w:rPr>
            </w:pPr>
            <w:r w:rsidRPr="004E162E">
              <w:rPr>
                <w:rFonts w:eastAsiaTheme="minorEastAsia"/>
              </w:rPr>
              <w:t>2.</w:t>
            </w:r>
            <w:r>
              <w:rPr>
                <w:rFonts w:eastAsiaTheme="minorEastAsia"/>
              </w:rPr>
              <w:t>5</w:t>
            </w:r>
            <w:r w:rsidRPr="004E162E">
              <w:rPr>
                <w:rFonts w:eastAsiaTheme="minorEastAsia"/>
              </w:rPr>
              <w:t xml:space="preserve"> Tint lenses </w:t>
            </w:r>
            <w:r>
              <w:rPr>
                <w:rFonts w:eastAsiaTheme="minorEastAsia"/>
              </w:rPr>
              <w:t>according to order requirements</w:t>
            </w:r>
          </w:p>
          <w:p w14:paraId="3CCB0704" w14:textId="5B2686DD" w:rsidR="00403B6E" w:rsidRDefault="00403B6E" w:rsidP="004E162E">
            <w:pPr>
              <w:spacing w:before="120" w:after="120"/>
              <w:rPr>
                <w:rFonts w:eastAsiaTheme="minorEastAsia"/>
                <w:highlight w:val="darkGray"/>
              </w:rPr>
            </w:pPr>
            <w:r w:rsidRPr="266E58EA">
              <w:rPr>
                <w:rFonts w:eastAsiaTheme="minorEastAsia"/>
              </w:rPr>
              <w:t>2.</w:t>
            </w:r>
            <w:r>
              <w:rPr>
                <w:rFonts w:eastAsiaTheme="minorEastAsia"/>
              </w:rPr>
              <w:t>6</w:t>
            </w:r>
            <w:r w:rsidRPr="266E58EA">
              <w:rPr>
                <w:rFonts w:eastAsiaTheme="minorEastAsia"/>
              </w:rPr>
              <w:t xml:space="preserve"> Use hand-edging techniques to modify lenses for</w:t>
            </w:r>
            <w:r>
              <w:rPr>
                <w:rFonts w:eastAsiaTheme="minorEastAsia"/>
              </w:rPr>
              <w:t xml:space="preserve"> </w:t>
            </w:r>
            <w:r w:rsidRPr="266E58EA">
              <w:rPr>
                <w:rFonts w:eastAsiaTheme="minorEastAsia"/>
              </w:rPr>
              <w:t xml:space="preserve">changeovers </w:t>
            </w:r>
            <w:r w:rsidR="00F7587A" w:rsidRPr="266E58EA">
              <w:rPr>
                <w:rFonts w:eastAsiaTheme="minorEastAsia"/>
              </w:rPr>
              <w:t xml:space="preserve">and </w:t>
            </w:r>
            <w:r w:rsidR="00F7587A">
              <w:rPr>
                <w:rFonts w:eastAsiaTheme="minorEastAsia"/>
              </w:rPr>
              <w:t>centring</w:t>
            </w:r>
            <w:r w:rsidRPr="266E58EA">
              <w:rPr>
                <w:rFonts w:eastAsiaTheme="minorEastAsia"/>
              </w:rPr>
              <w:t xml:space="preserve"> corrections</w:t>
            </w:r>
          </w:p>
          <w:p w14:paraId="53D90110" w14:textId="525223B8" w:rsidR="00403B6E" w:rsidRDefault="00403B6E" w:rsidP="004E162E">
            <w:pPr>
              <w:spacing w:before="120" w:after="120"/>
              <w:rPr>
                <w:rFonts w:eastAsiaTheme="minorEastAsia"/>
              </w:rPr>
            </w:pPr>
            <w:r w:rsidRPr="266E58EA">
              <w:rPr>
                <w:rFonts w:eastAsiaTheme="minorEastAsia"/>
              </w:rPr>
              <w:t>2.</w:t>
            </w:r>
            <w:r>
              <w:rPr>
                <w:rFonts w:eastAsiaTheme="minorEastAsia"/>
              </w:rPr>
              <w:t>7</w:t>
            </w:r>
            <w:r w:rsidRPr="266E58EA">
              <w:rPr>
                <w:rFonts w:eastAsiaTheme="minorEastAsia"/>
              </w:rPr>
              <w:t xml:space="preserve"> Complete standard alignment of frames to </w:t>
            </w:r>
            <w:r>
              <w:rPr>
                <w:rFonts w:eastAsiaTheme="minorEastAsia"/>
              </w:rPr>
              <w:t xml:space="preserve">meet </w:t>
            </w:r>
            <w:r w:rsidRPr="266E58EA">
              <w:rPr>
                <w:rFonts w:eastAsiaTheme="minorEastAsia"/>
              </w:rPr>
              <w:t xml:space="preserve">required </w:t>
            </w:r>
            <w:r>
              <w:rPr>
                <w:rFonts w:eastAsiaTheme="minorEastAsia"/>
              </w:rPr>
              <w:t>optical appliance specification</w:t>
            </w:r>
          </w:p>
        </w:tc>
      </w:tr>
      <w:tr w:rsidR="00403B6E" w14:paraId="033F66F2" w14:textId="77777777" w:rsidTr="00B700FE">
        <w:trPr>
          <w:trHeight w:val="113"/>
        </w:trPr>
        <w:tc>
          <w:tcPr>
            <w:tcW w:w="2930" w:type="dxa"/>
            <w:hideMark/>
          </w:tcPr>
          <w:p w14:paraId="349A5752" w14:textId="77777777" w:rsidR="00403B6E" w:rsidRPr="0094752B" w:rsidRDefault="00403B6E" w:rsidP="004E162E">
            <w:pPr>
              <w:spacing w:before="120" w:after="120"/>
            </w:pPr>
            <w:r w:rsidRPr="0094752B">
              <w:rPr>
                <w:rFonts w:eastAsiaTheme="minorEastAsia"/>
              </w:rPr>
              <w:t>3. Conduct final checking procedures</w:t>
            </w:r>
          </w:p>
        </w:tc>
        <w:tc>
          <w:tcPr>
            <w:tcW w:w="6968" w:type="dxa"/>
            <w:gridSpan w:val="2"/>
            <w:hideMark/>
          </w:tcPr>
          <w:p w14:paraId="2014AE99" w14:textId="77777777" w:rsidR="00403B6E" w:rsidRPr="0094752B" w:rsidRDefault="00403B6E" w:rsidP="004E162E">
            <w:pPr>
              <w:spacing w:before="120" w:after="120"/>
            </w:pPr>
            <w:r w:rsidRPr="0094752B">
              <w:rPr>
                <w:rFonts w:eastAsiaTheme="minorEastAsia"/>
              </w:rPr>
              <w:t>3.1 Use telescopic focimeter and digital lensometer to verify spectacle powers, axes and centration</w:t>
            </w:r>
          </w:p>
          <w:p w14:paraId="547AD3D6" w14:textId="413DE077" w:rsidR="00403B6E" w:rsidRPr="0094752B" w:rsidRDefault="00403B6E" w:rsidP="004E162E">
            <w:pPr>
              <w:spacing w:before="120" w:after="120"/>
              <w:rPr>
                <w:rFonts w:eastAsiaTheme="minorEastAsia"/>
              </w:rPr>
            </w:pPr>
            <w:r w:rsidRPr="0094752B">
              <w:rPr>
                <w:rFonts w:eastAsiaTheme="minorEastAsia"/>
              </w:rPr>
              <w:t xml:space="preserve">3.2 Determine axis and centring errors and verify compliance with Australian/New Zealand standards </w:t>
            </w:r>
          </w:p>
          <w:p w14:paraId="071D91B0" w14:textId="77777777" w:rsidR="00403B6E" w:rsidRPr="0094752B" w:rsidRDefault="00403B6E" w:rsidP="004E162E">
            <w:pPr>
              <w:spacing w:before="120" w:after="120"/>
            </w:pPr>
            <w:r w:rsidRPr="0094752B">
              <w:rPr>
                <w:rFonts w:eastAsiaTheme="minorEastAsia"/>
              </w:rPr>
              <w:t>3.3 Inspect lens surfaces for scratching and aberrations</w:t>
            </w:r>
          </w:p>
          <w:p w14:paraId="146AB15B" w14:textId="77777777" w:rsidR="00403B6E" w:rsidRPr="0094752B" w:rsidRDefault="00403B6E" w:rsidP="004E162E">
            <w:pPr>
              <w:spacing w:before="120" w:after="120"/>
            </w:pPr>
            <w:r w:rsidRPr="0094752B">
              <w:rPr>
                <w:rFonts w:eastAsiaTheme="minorEastAsia"/>
              </w:rPr>
              <w:t>3.4 Adjust frame to standard alignment</w:t>
            </w:r>
          </w:p>
          <w:p w14:paraId="5C22AE2C" w14:textId="77777777" w:rsidR="00403B6E" w:rsidRPr="0094752B" w:rsidRDefault="00403B6E" w:rsidP="004E162E">
            <w:pPr>
              <w:spacing w:before="120" w:after="120"/>
            </w:pPr>
            <w:r w:rsidRPr="0094752B">
              <w:rPr>
                <w:rFonts w:eastAsiaTheme="minorEastAsia"/>
              </w:rPr>
              <w:t>3.5 Check framed spectacles for strain and make adjustments to comply with Australian/New Zealand standards.</w:t>
            </w:r>
          </w:p>
          <w:p w14:paraId="3980BE14" w14:textId="77777777" w:rsidR="00403B6E" w:rsidRPr="0094752B" w:rsidRDefault="00403B6E" w:rsidP="004E162E">
            <w:pPr>
              <w:spacing w:before="120" w:after="120"/>
              <w:rPr>
                <w:rFonts w:eastAsiaTheme="minorEastAsia"/>
              </w:rPr>
            </w:pPr>
            <w:r w:rsidRPr="0094752B">
              <w:rPr>
                <w:rFonts w:eastAsiaTheme="minorEastAsia"/>
              </w:rPr>
              <w:t>3.6 Use cleaning products to clean spectacles according to organisational procedures and manufacturer instructions</w:t>
            </w:r>
          </w:p>
          <w:p w14:paraId="13C9B332" w14:textId="1C02C11E" w:rsidR="009A15E9" w:rsidRPr="0094752B" w:rsidRDefault="009A15E9" w:rsidP="004E162E">
            <w:pPr>
              <w:spacing w:before="120" w:after="120"/>
              <w:rPr>
                <w:rFonts w:eastAsiaTheme="minorEastAsia"/>
              </w:rPr>
            </w:pPr>
            <w:r w:rsidRPr="0094752B">
              <w:rPr>
                <w:rFonts w:eastAsiaTheme="minorEastAsia"/>
              </w:rPr>
              <w:t>3.7 Clean, maintain and store edging and fitting equipment according to manufacturer instructions and organisational disinfection procedures</w:t>
            </w:r>
          </w:p>
          <w:p w14:paraId="216346D2" w14:textId="38020AF6" w:rsidR="009A15E9" w:rsidRPr="0094752B" w:rsidRDefault="009A15E9" w:rsidP="00403B6E">
            <w:pPr>
              <w:spacing w:before="120" w:after="120"/>
              <w:rPr>
                <w:rFonts w:eastAsiaTheme="minorEastAsia"/>
              </w:rPr>
            </w:pPr>
            <w:r w:rsidRPr="0094752B">
              <w:rPr>
                <w:rFonts w:eastAsiaTheme="minorEastAsia"/>
              </w:rPr>
              <w:t xml:space="preserve">3.8. Identify equipment faults within </w:t>
            </w:r>
            <w:r w:rsidR="00856327" w:rsidRPr="0094752B">
              <w:rPr>
                <w:rFonts w:eastAsiaTheme="minorEastAsia"/>
              </w:rPr>
              <w:t xml:space="preserve">scope of own job role </w:t>
            </w:r>
            <w:r w:rsidRPr="0094752B">
              <w:rPr>
                <w:rFonts w:eastAsiaTheme="minorEastAsia"/>
              </w:rPr>
              <w:t>and take action in accordance with manufacturer’s instructions</w:t>
            </w:r>
          </w:p>
          <w:p w14:paraId="3B923032" w14:textId="0B80F1D0" w:rsidR="00403B6E" w:rsidRPr="0094752B" w:rsidRDefault="009A15E9" w:rsidP="004E162E">
            <w:pPr>
              <w:spacing w:before="120" w:after="120"/>
              <w:rPr>
                <w:rFonts w:eastAsiaTheme="minorEastAsia"/>
              </w:rPr>
            </w:pPr>
            <w:r w:rsidRPr="0094752B">
              <w:rPr>
                <w:rFonts w:eastAsiaTheme="minorEastAsia"/>
              </w:rPr>
              <w:t>3.9 R</w:t>
            </w:r>
            <w:r w:rsidR="00403B6E" w:rsidRPr="0094752B">
              <w:rPr>
                <w:rFonts w:eastAsiaTheme="minorEastAsia"/>
              </w:rPr>
              <w:t>eport equipment faults outside of scope of own job role to designated person according to organisational procedures</w:t>
            </w:r>
          </w:p>
          <w:p w14:paraId="3CDCF212" w14:textId="3241F393" w:rsidR="00403B6E" w:rsidRPr="0094752B" w:rsidRDefault="00403B6E" w:rsidP="004E162E">
            <w:pPr>
              <w:spacing w:before="120" w:after="120"/>
            </w:pPr>
            <w:r w:rsidRPr="0094752B">
              <w:rPr>
                <w:rFonts w:eastAsiaTheme="minorEastAsia"/>
              </w:rPr>
              <w:t>3.</w:t>
            </w:r>
            <w:r w:rsidR="009A15E9" w:rsidRPr="0094752B">
              <w:rPr>
                <w:rFonts w:eastAsiaTheme="minorEastAsia"/>
              </w:rPr>
              <w:t>10</w:t>
            </w:r>
            <w:r w:rsidRPr="0094752B">
              <w:rPr>
                <w:rFonts w:eastAsiaTheme="minorEastAsia"/>
              </w:rPr>
              <w:t xml:space="preserve"> Document edging and fitting work performed according to organisational procedures</w:t>
            </w:r>
          </w:p>
        </w:tc>
      </w:tr>
      <w:tr w:rsidR="00403B6E" w:rsidRPr="00B87A6F" w14:paraId="10D03872" w14:textId="77777777" w:rsidTr="00B700FE">
        <w:trPr>
          <w:trHeight w:val="1654"/>
        </w:trPr>
        <w:tc>
          <w:tcPr>
            <w:tcW w:w="9898" w:type="dxa"/>
            <w:gridSpan w:val="3"/>
            <w:hideMark/>
          </w:tcPr>
          <w:tbl>
            <w:tblPr>
              <w:tblW w:w="9629" w:type="dxa"/>
              <w:tblInd w:w="137" w:type="dxa"/>
              <w:tblCellMar>
                <w:top w:w="27" w:type="dxa"/>
                <w:left w:w="80" w:type="dxa"/>
                <w:right w:w="52" w:type="dxa"/>
              </w:tblCellMar>
              <w:tblLook w:val="04A0" w:firstRow="1" w:lastRow="0" w:firstColumn="1" w:lastColumn="0" w:noHBand="0" w:noVBand="1"/>
            </w:tblPr>
            <w:tblGrid>
              <w:gridCol w:w="9629"/>
            </w:tblGrid>
            <w:tr w:rsidR="00403B6E" w:rsidRPr="0094752B" w14:paraId="7C655524" w14:textId="77777777" w:rsidTr="6219D7BC">
              <w:tc>
                <w:tcPr>
                  <w:tcW w:w="9629" w:type="dxa"/>
                  <w:shd w:val="clear" w:color="auto" w:fill="FFFFFF" w:themeFill="background1"/>
                  <w:hideMark/>
                </w:tcPr>
                <w:p w14:paraId="325D138D" w14:textId="77777777" w:rsidR="00403B6E" w:rsidRPr="0094752B" w:rsidRDefault="00403B6E" w:rsidP="004E162E">
                  <w:pPr>
                    <w:spacing w:after="120"/>
                  </w:pPr>
                  <w:r w:rsidRPr="0094752B">
                    <w:rPr>
                      <w:b/>
                    </w:rPr>
                    <w:lastRenderedPageBreak/>
                    <w:t>Foundation skills</w:t>
                  </w:r>
                </w:p>
                <w:p w14:paraId="70B4C41A" w14:textId="4E65890E" w:rsidR="6219D7BC" w:rsidRDefault="00927EC1">
                  <w:r w:rsidRPr="006E5DB5">
                    <w:rPr>
                      <w:rFonts w:cstheme="minorHAnsi"/>
                    </w:rPr>
                    <w:t>Foundation skills essential to performance are explicit in the performance criteria of this unit of competency.</w:t>
                  </w:r>
                </w:p>
                <w:p w14:paraId="290693EB" w14:textId="77777777" w:rsidR="00403B6E" w:rsidRPr="0094752B" w:rsidRDefault="00403B6E" w:rsidP="004E162E">
                  <w:pPr>
                    <w:spacing w:after="120"/>
                  </w:pPr>
                </w:p>
              </w:tc>
            </w:tr>
          </w:tbl>
          <w:p w14:paraId="56803DD0" w14:textId="77777777" w:rsidR="00403B6E" w:rsidRPr="0094752B" w:rsidRDefault="00403B6E" w:rsidP="004E162E">
            <w:pPr>
              <w:spacing w:before="120" w:after="120"/>
            </w:pPr>
          </w:p>
        </w:tc>
      </w:tr>
      <w:tr w:rsidR="00403B6E" w:rsidRPr="00B87A6F" w14:paraId="1B5596C9" w14:textId="77777777" w:rsidTr="00B700FE">
        <w:tc>
          <w:tcPr>
            <w:tcW w:w="9898" w:type="dxa"/>
            <w:gridSpan w:val="3"/>
            <w:hideMark/>
          </w:tcPr>
          <w:p w14:paraId="1F1225C3" w14:textId="77777777" w:rsidR="00403B6E" w:rsidRPr="00B87A6F" w:rsidRDefault="00403B6E" w:rsidP="004E162E">
            <w:pPr>
              <w:spacing w:after="120"/>
            </w:pPr>
            <w:r w:rsidRPr="00B87A6F">
              <w:rPr>
                <w:b/>
              </w:rPr>
              <w:t>Range of conditions</w:t>
            </w:r>
          </w:p>
          <w:p w14:paraId="163F7419" w14:textId="77777777" w:rsidR="00403B6E" w:rsidRPr="00B87A6F" w:rsidRDefault="00403B6E" w:rsidP="004E162E">
            <w:pPr>
              <w:spacing w:after="120"/>
            </w:pPr>
            <w:r>
              <w:t>N/A</w:t>
            </w:r>
          </w:p>
        </w:tc>
      </w:tr>
      <w:tr w:rsidR="00403B6E" w:rsidRPr="00B87A6F" w14:paraId="123AD501" w14:textId="77777777" w:rsidTr="00B700FE">
        <w:tc>
          <w:tcPr>
            <w:tcW w:w="2930" w:type="dxa"/>
            <w:hideMark/>
          </w:tcPr>
          <w:p w14:paraId="3D865D3C" w14:textId="77777777" w:rsidR="00403B6E" w:rsidRPr="00B87A6F" w:rsidRDefault="00403B6E" w:rsidP="004E162E">
            <w:pPr>
              <w:spacing w:after="120"/>
            </w:pPr>
            <w:r w:rsidRPr="00B87A6F">
              <w:rPr>
                <w:b/>
              </w:rPr>
              <w:t>Unit mapping information</w:t>
            </w:r>
          </w:p>
        </w:tc>
        <w:tc>
          <w:tcPr>
            <w:tcW w:w="6968" w:type="dxa"/>
            <w:gridSpan w:val="2"/>
            <w:hideMark/>
          </w:tcPr>
          <w:p w14:paraId="66B393D2" w14:textId="149D0C8F" w:rsidR="00403B6E" w:rsidRPr="00B87A6F" w:rsidRDefault="00F862D9" w:rsidP="004E162E">
            <w:pPr>
              <w:spacing w:after="120"/>
            </w:pPr>
            <w:r>
              <w:t xml:space="preserve">Supersedes and is equivalent to HLTOPD004 Edge and fit </w:t>
            </w:r>
            <w:r w:rsidRPr="00A463E1">
              <w:t xml:space="preserve">ophthalmic </w:t>
            </w:r>
            <w:r w:rsidRPr="0094752B">
              <w:t>appliances</w:t>
            </w:r>
          </w:p>
        </w:tc>
      </w:tr>
      <w:tr w:rsidR="00403B6E" w:rsidRPr="00B87A6F" w14:paraId="7F0C2CBF" w14:textId="77777777" w:rsidTr="00B700FE">
        <w:trPr>
          <w:trHeight w:val="500"/>
        </w:trPr>
        <w:tc>
          <w:tcPr>
            <w:tcW w:w="2930" w:type="dxa"/>
            <w:hideMark/>
          </w:tcPr>
          <w:p w14:paraId="760A488C" w14:textId="77777777" w:rsidR="00403B6E" w:rsidRPr="00B87A6F" w:rsidRDefault="00403B6E" w:rsidP="004E162E">
            <w:pPr>
              <w:spacing w:after="120"/>
            </w:pPr>
            <w:r w:rsidRPr="00B87A6F">
              <w:rPr>
                <w:b/>
              </w:rPr>
              <w:t>Links</w:t>
            </w:r>
          </w:p>
        </w:tc>
        <w:tc>
          <w:tcPr>
            <w:tcW w:w="6968" w:type="dxa"/>
            <w:gridSpan w:val="2"/>
            <w:hideMark/>
          </w:tcPr>
          <w:p w14:paraId="038E241D" w14:textId="77777777" w:rsidR="00403B6E" w:rsidRPr="00B87A6F" w:rsidRDefault="00403B6E" w:rsidP="004E162E">
            <w:pPr>
              <w:spacing w:after="120"/>
            </w:pPr>
            <w:hyperlink r:id="rId8">
              <w:r w:rsidRPr="555FBC15">
                <w:rPr>
                  <w:rStyle w:val="Hyperlink"/>
                </w:rPr>
                <w:t>https://vetnet.gov.au/Pages/TrainingDocs.aspx?q=ced1390f-48d9-4ab0-bd50-b015e5485705</w:t>
              </w:r>
            </w:hyperlink>
            <w:r>
              <w:t xml:space="preserve"> </w:t>
            </w:r>
          </w:p>
        </w:tc>
      </w:tr>
    </w:tbl>
    <w:p w14:paraId="111D8EC8" w14:textId="77777777" w:rsidR="00403B6E" w:rsidRPr="00E330BA" w:rsidRDefault="00403B6E" w:rsidP="00403B6E">
      <w:pPr>
        <w:pStyle w:val="Heading1"/>
      </w:pPr>
      <w:bookmarkStart w:id="0" w:name="_Toc118901291"/>
      <w:r w:rsidRPr="00B8309D">
        <w:t>Assessment Requirements template</w:t>
      </w:r>
      <w:bookmarkEnd w:id="0"/>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403B6E" w:rsidRPr="00B8309D" w14:paraId="6ACAAAE0" w14:textId="77777777" w:rsidTr="375E94B4">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35FB37A5" w14:textId="77777777" w:rsidR="00403B6E" w:rsidRPr="00B8309D" w:rsidRDefault="00403B6E" w:rsidP="004E162E">
            <w:pPr>
              <w:spacing w:after="120"/>
            </w:pPr>
            <w:r w:rsidRPr="00B8309D">
              <w:rPr>
                <w:b/>
              </w:rPr>
              <w:t>Title</w:t>
            </w:r>
          </w:p>
        </w:tc>
        <w:tc>
          <w:tcPr>
            <w:tcW w:w="6379" w:type="dxa"/>
            <w:tcBorders>
              <w:top w:val="single" w:sz="4" w:space="0" w:color="181717"/>
              <w:left w:val="single" w:sz="4" w:space="0" w:color="181717"/>
              <w:bottom w:val="single" w:sz="4" w:space="0" w:color="181717"/>
              <w:right w:val="single" w:sz="4" w:space="0" w:color="181717"/>
            </w:tcBorders>
            <w:hideMark/>
          </w:tcPr>
          <w:p w14:paraId="01927622" w14:textId="09AB43F8" w:rsidR="00403B6E" w:rsidRPr="00B8309D" w:rsidRDefault="00403B6E" w:rsidP="004E162E">
            <w:pPr>
              <w:spacing w:after="120"/>
            </w:pPr>
            <w:r>
              <w:t xml:space="preserve">Assessment Requirements for </w:t>
            </w:r>
            <w:r w:rsidR="00FD0FF4">
              <w:t>HLTOP</w:t>
            </w:r>
            <w:r w:rsidR="0009333F">
              <w:t>D</w:t>
            </w:r>
            <w:r w:rsidR="00FD0FF4">
              <w:t>010</w:t>
            </w:r>
            <w:r>
              <w:t xml:space="preserve"> Edge and fit optical appliances</w:t>
            </w:r>
          </w:p>
        </w:tc>
      </w:tr>
      <w:tr w:rsidR="00403B6E" w:rsidRPr="00B8309D" w14:paraId="52A5F41D" w14:textId="77777777" w:rsidTr="375E94B4">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7C0A39E0" w14:textId="77777777" w:rsidR="00403B6E" w:rsidRPr="00B8309D" w:rsidRDefault="00403B6E" w:rsidP="004E162E">
            <w:pPr>
              <w:spacing w:after="120"/>
            </w:pPr>
            <w:r w:rsidRPr="00B8309D">
              <w:rPr>
                <w:b/>
              </w:rPr>
              <w:t>Performance evidence</w:t>
            </w:r>
          </w:p>
        </w:tc>
        <w:tc>
          <w:tcPr>
            <w:tcW w:w="6379" w:type="dxa"/>
            <w:tcBorders>
              <w:top w:val="single" w:sz="4" w:space="0" w:color="181717"/>
              <w:left w:val="single" w:sz="4" w:space="0" w:color="181717"/>
              <w:bottom w:val="single" w:sz="4" w:space="0" w:color="181717"/>
              <w:right w:val="single" w:sz="4" w:space="0" w:color="181717"/>
            </w:tcBorders>
            <w:hideMark/>
          </w:tcPr>
          <w:p w14:paraId="2F5B3E56" w14:textId="77777777" w:rsidR="00403B6E" w:rsidRDefault="00403B6E" w:rsidP="004E162E">
            <w:pPr>
              <w:spacing w:after="120"/>
            </w:pPr>
            <w:r>
              <w:t xml:space="preserve">The candidate must show evidence of the ability to complete tasks outlined in elements and performance criteria of this unit, manage tasks and manage contingencies in the context of the job role. </w:t>
            </w:r>
          </w:p>
          <w:p w14:paraId="5A733BBD" w14:textId="77777777" w:rsidR="00403B6E" w:rsidRPr="004E162E" w:rsidRDefault="00403B6E" w:rsidP="004E162E">
            <w:pPr>
              <w:spacing w:after="120"/>
            </w:pPr>
            <w:r w:rsidRPr="00E2134C">
              <w:t xml:space="preserve">There must be evidence that the candidate has edged and fitted at least 10 pairs of spectacles to </w:t>
            </w:r>
            <w:r w:rsidRPr="004E162E">
              <w:t>Australian/New Zealand standards</w:t>
            </w:r>
            <w:r>
              <w:t>, including completing each of the following at least once:</w:t>
            </w:r>
          </w:p>
          <w:p w14:paraId="11C79AFA" w14:textId="77777777" w:rsidR="00403B6E" w:rsidRPr="00B8309D" w:rsidRDefault="00403B6E" w:rsidP="00403B6E">
            <w:pPr>
              <w:pStyle w:val="ListParagraph"/>
              <w:numPr>
                <w:ilvl w:val="0"/>
                <w:numId w:val="17"/>
              </w:numPr>
              <w:spacing w:after="120"/>
            </w:pPr>
            <w:r>
              <w:t>handled the following types of frames and materials:</w:t>
            </w:r>
          </w:p>
          <w:p w14:paraId="31913014" w14:textId="77777777" w:rsidR="00403B6E" w:rsidRDefault="00403B6E" w:rsidP="00403B6E">
            <w:pPr>
              <w:pStyle w:val="ListParagraph"/>
              <w:numPr>
                <w:ilvl w:val="0"/>
                <w:numId w:val="18"/>
              </w:numPr>
              <w:spacing w:after="120"/>
            </w:pPr>
            <w:r>
              <w:t>nyl-tag rimless</w:t>
            </w:r>
          </w:p>
          <w:p w14:paraId="29EE3F24" w14:textId="77777777" w:rsidR="00403B6E" w:rsidRPr="0094752B" w:rsidRDefault="00403B6E" w:rsidP="00403B6E">
            <w:pPr>
              <w:pStyle w:val="ListParagraph"/>
              <w:numPr>
                <w:ilvl w:val="0"/>
                <w:numId w:val="18"/>
              </w:numPr>
              <w:spacing w:after="120"/>
            </w:pPr>
            <w:r w:rsidRPr="0094752B">
              <w:t>3-piece rimless</w:t>
            </w:r>
          </w:p>
          <w:p w14:paraId="33F913AF" w14:textId="77777777" w:rsidR="00403B6E" w:rsidRPr="0094752B" w:rsidRDefault="00403B6E" w:rsidP="00403B6E">
            <w:pPr>
              <w:pStyle w:val="ListParagraph"/>
              <w:numPr>
                <w:ilvl w:val="0"/>
                <w:numId w:val="18"/>
              </w:numPr>
              <w:spacing w:after="120"/>
            </w:pPr>
            <w:r w:rsidRPr="0094752B">
              <w:t>metal full rim</w:t>
            </w:r>
          </w:p>
          <w:p w14:paraId="7574DE9D" w14:textId="77777777" w:rsidR="00403B6E" w:rsidRPr="0094752B" w:rsidRDefault="00403B6E" w:rsidP="00403B6E">
            <w:pPr>
              <w:pStyle w:val="ListParagraph"/>
              <w:numPr>
                <w:ilvl w:val="0"/>
                <w:numId w:val="18"/>
              </w:numPr>
              <w:spacing w:after="120"/>
            </w:pPr>
            <w:r w:rsidRPr="0094752B">
              <w:t>plastic full rim</w:t>
            </w:r>
          </w:p>
          <w:p w14:paraId="1F8D1629" w14:textId="77777777" w:rsidR="00403B6E" w:rsidRPr="0094752B" w:rsidRDefault="00403B6E" w:rsidP="00403B6E">
            <w:pPr>
              <w:pStyle w:val="ListParagraph"/>
              <w:numPr>
                <w:ilvl w:val="0"/>
                <w:numId w:val="16"/>
              </w:numPr>
              <w:spacing w:after="120"/>
            </w:pPr>
            <w:r w:rsidRPr="0094752B">
              <w:t>automatically edged lenses, using:</w:t>
            </w:r>
          </w:p>
          <w:p w14:paraId="0297F6BE" w14:textId="77777777" w:rsidR="00403B6E" w:rsidRPr="0094752B" w:rsidRDefault="00403B6E" w:rsidP="00403B6E">
            <w:pPr>
              <w:pStyle w:val="ListParagraph"/>
              <w:numPr>
                <w:ilvl w:val="0"/>
                <w:numId w:val="18"/>
              </w:numPr>
              <w:spacing w:after="120"/>
            </w:pPr>
            <w:r w:rsidRPr="0094752B">
              <w:t xml:space="preserve"> frame tracing</w:t>
            </w:r>
          </w:p>
          <w:p w14:paraId="1AE19451" w14:textId="77777777" w:rsidR="00403B6E" w:rsidRPr="0094752B" w:rsidRDefault="00403B6E" w:rsidP="00403B6E">
            <w:pPr>
              <w:pStyle w:val="ListParagraph"/>
              <w:numPr>
                <w:ilvl w:val="0"/>
                <w:numId w:val="18"/>
              </w:numPr>
              <w:spacing w:after="120"/>
            </w:pPr>
            <w:r w:rsidRPr="0094752B">
              <w:t>blocking and chucking systems</w:t>
            </w:r>
          </w:p>
          <w:p w14:paraId="5B03B13B" w14:textId="77777777" w:rsidR="00403B6E" w:rsidRPr="0094752B" w:rsidRDefault="00403B6E" w:rsidP="00403B6E">
            <w:pPr>
              <w:pStyle w:val="ListParagraph"/>
              <w:numPr>
                <w:ilvl w:val="0"/>
                <w:numId w:val="18"/>
              </w:numPr>
              <w:spacing w:after="120"/>
            </w:pPr>
            <w:r w:rsidRPr="0094752B">
              <w:t>patternless edging</w:t>
            </w:r>
          </w:p>
          <w:p w14:paraId="37B3120E" w14:textId="77777777" w:rsidR="00403B6E" w:rsidRPr="0094752B" w:rsidRDefault="00403B6E" w:rsidP="00403B6E">
            <w:pPr>
              <w:pStyle w:val="ListParagraph"/>
              <w:numPr>
                <w:ilvl w:val="0"/>
                <w:numId w:val="18"/>
              </w:numPr>
              <w:spacing w:after="120"/>
            </w:pPr>
            <w:r w:rsidRPr="0094752B">
              <w:t>drilling</w:t>
            </w:r>
          </w:p>
          <w:p w14:paraId="6BC872F5" w14:textId="77777777" w:rsidR="00403B6E" w:rsidRPr="0094752B" w:rsidRDefault="00403B6E" w:rsidP="00403B6E">
            <w:pPr>
              <w:pStyle w:val="ListParagraph"/>
              <w:numPr>
                <w:ilvl w:val="0"/>
                <w:numId w:val="18"/>
              </w:numPr>
              <w:spacing w:after="120"/>
            </w:pPr>
            <w:r w:rsidRPr="0094752B">
              <w:t>grooving</w:t>
            </w:r>
          </w:p>
          <w:p w14:paraId="03EF12F9" w14:textId="77777777" w:rsidR="00403B6E" w:rsidRPr="0094752B" w:rsidRDefault="00403B6E" w:rsidP="00403B6E">
            <w:pPr>
              <w:pStyle w:val="ListParagraph"/>
              <w:numPr>
                <w:ilvl w:val="0"/>
                <w:numId w:val="15"/>
              </w:numPr>
              <w:spacing w:after="120"/>
            </w:pPr>
            <w:r w:rsidRPr="0094752B">
              <w:t>hand-edged lenses, using:</w:t>
            </w:r>
          </w:p>
          <w:p w14:paraId="05B79894" w14:textId="77777777" w:rsidR="00403B6E" w:rsidRPr="0094752B" w:rsidRDefault="00403B6E" w:rsidP="00403B6E">
            <w:pPr>
              <w:pStyle w:val="ListParagraph"/>
              <w:numPr>
                <w:ilvl w:val="0"/>
                <w:numId w:val="18"/>
              </w:numPr>
              <w:spacing w:after="120"/>
            </w:pPr>
            <w:r w:rsidRPr="0094752B">
              <w:t>hand bevelling techniques</w:t>
            </w:r>
          </w:p>
          <w:p w14:paraId="6F650921" w14:textId="77777777" w:rsidR="00403B6E" w:rsidRPr="0094752B" w:rsidRDefault="00403B6E" w:rsidP="00403B6E">
            <w:pPr>
              <w:pStyle w:val="ListParagraph"/>
              <w:numPr>
                <w:ilvl w:val="0"/>
                <w:numId w:val="18"/>
              </w:numPr>
              <w:spacing w:after="120"/>
            </w:pPr>
            <w:r w:rsidRPr="0094752B">
              <w:t>safety chamfering</w:t>
            </w:r>
          </w:p>
          <w:p w14:paraId="121C2D01" w14:textId="77777777" w:rsidR="00403B6E" w:rsidRPr="0094752B" w:rsidRDefault="00403B6E" w:rsidP="00403B6E">
            <w:pPr>
              <w:pStyle w:val="ListParagraph"/>
              <w:numPr>
                <w:ilvl w:val="0"/>
                <w:numId w:val="18"/>
              </w:numPr>
              <w:spacing w:after="120"/>
            </w:pPr>
            <w:r w:rsidRPr="0094752B">
              <w:t>changeovers</w:t>
            </w:r>
          </w:p>
          <w:p w14:paraId="5DF73622" w14:textId="52347FC3" w:rsidR="00403B6E" w:rsidRPr="0094752B" w:rsidRDefault="005F3646" w:rsidP="00403B6E">
            <w:pPr>
              <w:pStyle w:val="ListParagraph"/>
              <w:numPr>
                <w:ilvl w:val="0"/>
                <w:numId w:val="14"/>
              </w:numPr>
              <w:spacing w:after="120"/>
            </w:pPr>
            <w:r>
              <w:t>identified and rectified</w:t>
            </w:r>
            <w:r w:rsidR="00403B6E" w:rsidRPr="0094752B">
              <w:t xml:space="preserve"> off-axis lenses</w:t>
            </w:r>
          </w:p>
          <w:p w14:paraId="6FE4AE16" w14:textId="77777777" w:rsidR="00403B6E" w:rsidRPr="0094752B" w:rsidRDefault="00403B6E" w:rsidP="00403B6E">
            <w:pPr>
              <w:pStyle w:val="ListParagraph"/>
              <w:numPr>
                <w:ilvl w:val="0"/>
                <w:numId w:val="13"/>
              </w:numPr>
              <w:spacing w:after="120"/>
            </w:pPr>
            <w:r w:rsidRPr="0094752B">
              <w:lastRenderedPageBreak/>
              <w:t>modified spectacle frames, including:</w:t>
            </w:r>
          </w:p>
          <w:p w14:paraId="32F765DF" w14:textId="77777777" w:rsidR="00403B6E" w:rsidRPr="00B8309D" w:rsidRDefault="00403B6E" w:rsidP="00403B6E">
            <w:pPr>
              <w:pStyle w:val="ListParagraph"/>
              <w:numPr>
                <w:ilvl w:val="0"/>
                <w:numId w:val="18"/>
              </w:numPr>
              <w:spacing w:after="120"/>
            </w:pPr>
            <w:r>
              <w:t>alignment</w:t>
            </w:r>
          </w:p>
          <w:p w14:paraId="580BFACB" w14:textId="77777777" w:rsidR="00403B6E" w:rsidRDefault="00403B6E" w:rsidP="00403B6E">
            <w:pPr>
              <w:pStyle w:val="ListParagraph"/>
              <w:numPr>
                <w:ilvl w:val="0"/>
                <w:numId w:val="18"/>
              </w:numPr>
              <w:spacing w:after="120"/>
            </w:pPr>
            <w:r>
              <w:t>refitting nylon</w:t>
            </w:r>
          </w:p>
          <w:p w14:paraId="5EA13555" w14:textId="77777777" w:rsidR="00403B6E" w:rsidRPr="00B8309D" w:rsidRDefault="00403B6E" w:rsidP="00403B6E">
            <w:pPr>
              <w:pStyle w:val="ListParagraph"/>
              <w:numPr>
                <w:ilvl w:val="0"/>
                <w:numId w:val="18"/>
              </w:numPr>
              <w:spacing w:after="120"/>
            </w:pPr>
            <w:r>
              <w:t xml:space="preserve">undertake digital </w:t>
            </w:r>
            <w:r w:rsidRPr="00144BD6">
              <w:t>frame</w:t>
            </w:r>
            <w:r>
              <w:t xml:space="preserve"> tracing</w:t>
            </w:r>
          </w:p>
          <w:p w14:paraId="6987D3D2" w14:textId="77777777" w:rsidR="00403B6E" w:rsidRPr="00B8309D" w:rsidRDefault="00403B6E" w:rsidP="00403B6E">
            <w:pPr>
              <w:pStyle w:val="ListParagraph"/>
              <w:numPr>
                <w:ilvl w:val="0"/>
                <w:numId w:val="12"/>
              </w:numPr>
              <w:spacing w:after="120"/>
            </w:pPr>
            <w:r>
              <w:t xml:space="preserve">used </w:t>
            </w:r>
            <w:r w:rsidRPr="005E6509">
              <w:t>telescopic focimeter and digital lensometer</w:t>
            </w:r>
            <w:r>
              <w:t xml:space="preserve"> for the following:</w:t>
            </w:r>
          </w:p>
          <w:p w14:paraId="1AD6063E" w14:textId="77777777" w:rsidR="00403B6E" w:rsidRPr="0094752B" w:rsidRDefault="00403B6E" w:rsidP="00403B6E">
            <w:pPr>
              <w:pStyle w:val="ListParagraph"/>
              <w:numPr>
                <w:ilvl w:val="0"/>
                <w:numId w:val="18"/>
              </w:numPr>
              <w:spacing w:after="120"/>
            </w:pPr>
            <w:r w:rsidRPr="0094752B">
              <w:t>neutralisation</w:t>
            </w:r>
          </w:p>
          <w:p w14:paraId="1FBA4208" w14:textId="77777777" w:rsidR="00403B6E" w:rsidRPr="00B8309D" w:rsidRDefault="00403B6E" w:rsidP="00403B6E">
            <w:pPr>
              <w:pStyle w:val="ListParagraph"/>
              <w:numPr>
                <w:ilvl w:val="0"/>
                <w:numId w:val="18"/>
              </w:numPr>
              <w:spacing w:after="120"/>
            </w:pPr>
            <w:r>
              <w:t>determination of additions</w:t>
            </w:r>
          </w:p>
          <w:p w14:paraId="4783E7A6" w14:textId="77777777" w:rsidR="00403B6E" w:rsidRPr="00B8309D" w:rsidRDefault="00403B6E" w:rsidP="00403B6E">
            <w:pPr>
              <w:pStyle w:val="ListParagraph"/>
              <w:numPr>
                <w:ilvl w:val="0"/>
                <w:numId w:val="18"/>
              </w:numPr>
              <w:spacing w:after="120"/>
            </w:pPr>
            <w:r>
              <w:t>determination of axes</w:t>
            </w:r>
          </w:p>
          <w:p w14:paraId="2A5AB4BB" w14:textId="77777777" w:rsidR="00403B6E" w:rsidRPr="00B8309D" w:rsidRDefault="00403B6E" w:rsidP="00403B6E">
            <w:pPr>
              <w:pStyle w:val="ListParagraph"/>
              <w:numPr>
                <w:ilvl w:val="0"/>
                <w:numId w:val="18"/>
              </w:numPr>
              <w:spacing w:after="120"/>
            </w:pPr>
            <w:r>
              <w:t>determination of centration</w:t>
            </w:r>
          </w:p>
          <w:p w14:paraId="74D43336" w14:textId="77777777" w:rsidR="00403B6E" w:rsidRPr="00B8309D" w:rsidRDefault="00403B6E" w:rsidP="00403B6E">
            <w:pPr>
              <w:pStyle w:val="ListParagraph"/>
              <w:numPr>
                <w:ilvl w:val="0"/>
                <w:numId w:val="18"/>
              </w:numPr>
              <w:spacing w:after="120"/>
            </w:pPr>
            <w:r>
              <w:t>determination of powers</w:t>
            </w:r>
          </w:p>
          <w:p w14:paraId="0BBD9130" w14:textId="77777777" w:rsidR="00403B6E" w:rsidRPr="00B8309D" w:rsidRDefault="00403B6E" w:rsidP="00403B6E">
            <w:pPr>
              <w:pStyle w:val="ListParagraph"/>
              <w:numPr>
                <w:ilvl w:val="0"/>
                <w:numId w:val="18"/>
              </w:numPr>
              <w:spacing w:after="120"/>
            </w:pPr>
            <w:r>
              <w:t>determination of prism</w:t>
            </w:r>
          </w:p>
          <w:p w14:paraId="02778794" w14:textId="77777777" w:rsidR="00403B6E" w:rsidRPr="00B8309D" w:rsidRDefault="00403B6E" w:rsidP="00403B6E">
            <w:pPr>
              <w:pStyle w:val="ListParagraph"/>
              <w:numPr>
                <w:ilvl w:val="0"/>
                <w:numId w:val="11"/>
              </w:numPr>
              <w:spacing w:after="120"/>
            </w:pPr>
            <w:r>
              <w:t>calculated minimum size uncut (MSU) using centration chart and by calculation to allow for pupillary distance (PD) and decentration for prism</w:t>
            </w:r>
          </w:p>
          <w:p w14:paraId="3E98E187" w14:textId="77777777" w:rsidR="00403B6E" w:rsidRPr="00B8309D" w:rsidRDefault="00403B6E" w:rsidP="00403B6E">
            <w:pPr>
              <w:pStyle w:val="ListParagraph"/>
              <w:numPr>
                <w:ilvl w:val="0"/>
                <w:numId w:val="11"/>
              </w:numPr>
              <w:spacing w:after="120"/>
            </w:pPr>
            <w:r>
              <w:t xml:space="preserve">eliminated </w:t>
            </w:r>
            <w:r w:rsidRPr="00EF1EF3">
              <w:t>sizing e</w:t>
            </w:r>
            <w:r>
              <w:t>rrors using hand edging techniques</w:t>
            </w:r>
          </w:p>
          <w:p w14:paraId="0A10CAB2" w14:textId="77777777" w:rsidR="00403B6E" w:rsidRPr="00B8309D" w:rsidRDefault="00403B6E" w:rsidP="00403B6E">
            <w:pPr>
              <w:pStyle w:val="ListParagraph"/>
              <w:numPr>
                <w:ilvl w:val="0"/>
                <w:numId w:val="10"/>
              </w:numPr>
              <w:spacing w:after="120"/>
            </w:pPr>
            <w:r>
              <w:t>tinted lenses to match tint samples</w:t>
            </w:r>
          </w:p>
          <w:p w14:paraId="413CC031" w14:textId="77777777" w:rsidR="00403B6E" w:rsidRPr="00B8309D" w:rsidRDefault="00403B6E" w:rsidP="00403B6E">
            <w:pPr>
              <w:pStyle w:val="ListParagraph"/>
              <w:numPr>
                <w:ilvl w:val="0"/>
                <w:numId w:val="10"/>
              </w:numPr>
              <w:spacing w:after="120"/>
            </w:pPr>
            <w:r>
              <w:t>fitted and mounted lenses.</w:t>
            </w:r>
          </w:p>
        </w:tc>
      </w:tr>
      <w:tr w:rsidR="00403B6E" w:rsidRPr="00B8309D" w14:paraId="78AC9FBE" w14:textId="77777777" w:rsidTr="375E94B4">
        <w:trPr>
          <w:trHeight w:val="1417"/>
        </w:trPr>
        <w:tc>
          <w:tcPr>
            <w:tcW w:w="2967" w:type="dxa"/>
            <w:tcBorders>
              <w:top w:val="single" w:sz="4" w:space="0" w:color="181717"/>
              <w:left w:val="single" w:sz="4" w:space="0" w:color="181717"/>
              <w:bottom w:val="single" w:sz="4" w:space="0" w:color="181717"/>
              <w:right w:val="single" w:sz="4" w:space="0" w:color="181717"/>
            </w:tcBorders>
            <w:hideMark/>
          </w:tcPr>
          <w:p w14:paraId="4392CDFB" w14:textId="77777777" w:rsidR="00403B6E" w:rsidRPr="00B8309D" w:rsidRDefault="00403B6E" w:rsidP="004E162E">
            <w:pPr>
              <w:spacing w:after="120"/>
            </w:pPr>
            <w:r w:rsidRPr="00B8309D">
              <w:rPr>
                <w:b/>
              </w:rPr>
              <w:lastRenderedPageBreak/>
              <w:t>Knowledge evidence</w:t>
            </w:r>
          </w:p>
          <w:p w14:paraId="71F50107" w14:textId="77777777" w:rsidR="00403B6E" w:rsidRPr="00B8309D" w:rsidRDefault="00403B6E" w:rsidP="004E162E">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5F356A7E" w14:textId="77777777" w:rsidR="00403B6E" w:rsidRPr="00B8309D" w:rsidRDefault="00403B6E" w:rsidP="004E162E">
            <w:pPr>
              <w:spacing w:after="120"/>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1F4354D8" w14:textId="77777777" w:rsidR="00403B6E" w:rsidRPr="00037C24" w:rsidRDefault="00403B6E" w:rsidP="00403B6E">
            <w:pPr>
              <w:pStyle w:val="ListParagraph"/>
              <w:numPr>
                <w:ilvl w:val="0"/>
                <w:numId w:val="8"/>
              </w:numPr>
              <w:spacing w:after="120"/>
            </w:pPr>
            <w:r>
              <w:t>Australian/New Zealand standards tolerances</w:t>
            </w:r>
          </w:p>
          <w:p w14:paraId="751A999D" w14:textId="77777777" w:rsidR="00403B6E" w:rsidRPr="000321F9" w:rsidRDefault="00403B6E" w:rsidP="00403B6E">
            <w:pPr>
              <w:pStyle w:val="ListParagraph"/>
              <w:numPr>
                <w:ilvl w:val="0"/>
                <w:numId w:val="8"/>
              </w:numPr>
              <w:spacing w:after="120"/>
            </w:pPr>
            <w:r w:rsidRPr="000321F9">
              <w:t>transmission and absorption data and its role in edging and fitting</w:t>
            </w:r>
          </w:p>
          <w:p w14:paraId="18841040" w14:textId="77777777" w:rsidR="00403B6E" w:rsidRPr="000321F9" w:rsidRDefault="00403B6E" w:rsidP="00403B6E">
            <w:pPr>
              <w:pStyle w:val="ListParagraph"/>
              <w:numPr>
                <w:ilvl w:val="0"/>
                <w:numId w:val="8"/>
              </w:numPr>
              <w:spacing w:after="120"/>
            </w:pPr>
            <w:r w:rsidRPr="000321F9">
              <w:t>properties of lenses, including:</w:t>
            </w:r>
          </w:p>
          <w:p w14:paraId="1D70369A" w14:textId="77777777" w:rsidR="00403B6E" w:rsidRPr="000321F9" w:rsidRDefault="00403B6E" w:rsidP="00403B6E">
            <w:pPr>
              <w:pStyle w:val="ListParagraph"/>
              <w:numPr>
                <w:ilvl w:val="0"/>
                <w:numId w:val="9"/>
              </w:numPr>
              <w:spacing w:after="120"/>
            </w:pPr>
            <w:r w:rsidRPr="000321F9">
              <w:t>refractive index</w:t>
            </w:r>
          </w:p>
          <w:p w14:paraId="74EB7321" w14:textId="77777777" w:rsidR="00403B6E" w:rsidRPr="000321F9" w:rsidRDefault="00403B6E" w:rsidP="00403B6E">
            <w:pPr>
              <w:pStyle w:val="ListParagraph"/>
              <w:numPr>
                <w:ilvl w:val="0"/>
                <w:numId w:val="9"/>
              </w:numPr>
              <w:spacing w:after="120"/>
            </w:pPr>
            <w:r w:rsidRPr="000321F9">
              <w:t>Abbe value</w:t>
            </w:r>
          </w:p>
          <w:p w14:paraId="07ACBA3E" w14:textId="77777777" w:rsidR="00403B6E" w:rsidRPr="000321F9" w:rsidRDefault="00403B6E" w:rsidP="00403B6E">
            <w:pPr>
              <w:pStyle w:val="ListParagraph"/>
              <w:numPr>
                <w:ilvl w:val="0"/>
                <w:numId w:val="9"/>
              </w:numPr>
              <w:spacing w:after="120"/>
            </w:pPr>
            <w:r w:rsidRPr="000321F9">
              <w:t>specific gravity</w:t>
            </w:r>
          </w:p>
          <w:p w14:paraId="08719CBE" w14:textId="77777777" w:rsidR="00403B6E" w:rsidRPr="000321F9" w:rsidRDefault="00403B6E" w:rsidP="00403B6E">
            <w:pPr>
              <w:pStyle w:val="ListParagraph"/>
              <w:numPr>
                <w:ilvl w:val="0"/>
                <w:numId w:val="9"/>
              </w:numPr>
              <w:spacing w:after="120"/>
            </w:pPr>
            <w:r w:rsidRPr="000321F9">
              <w:t>impact resistance</w:t>
            </w:r>
          </w:p>
          <w:p w14:paraId="0996CBB1" w14:textId="77777777" w:rsidR="00403B6E" w:rsidRPr="000321F9" w:rsidRDefault="00403B6E" w:rsidP="00403B6E">
            <w:pPr>
              <w:pStyle w:val="ListParagraph"/>
              <w:numPr>
                <w:ilvl w:val="0"/>
                <w:numId w:val="9"/>
              </w:numPr>
              <w:spacing w:after="120"/>
            </w:pPr>
            <w:r w:rsidRPr="000321F9">
              <w:t>transmission and absorption</w:t>
            </w:r>
          </w:p>
          <w:p w14:paraId="7910EE49" w14:textId="77777777" w:rsidR="00403B6E" w:rsidRPr="00B8309D" w:rsidRDefault="00403B6E" w:rsidP="00403B6E">
            <w:pPr>
              <w:pStyle w:val="ListParagraph"/>
              <w:numPr>
                <w:ilvl w:val="0"/>
                <w:numId w:val="7"/>
              </w:numPr>
              <w:spacing w:after="120"/>
            </w:pPr>
            <w:r>
              <w:t>features and use of impact resistant safety lenses, including:</w:t>
            </w:r>
          </w:p>
          <w:p w14:paraId="19924E13" w14:textId="77777777" w:rsidR="00403B6E" w:rsidRPr="00B8309D" w:rsidRDefault="00403B6E" w:rsidP="00403B6E">
            <w:pPr>
              <w:pStyle w:val="ListParagraph"/>
              <w:numPr>
                <w:ilvl w:val="0"/>
                <w:numId w:val="9"/>
              </w:numPr>
              <w:spacing w:after="120"/>
            </w:pPr>
            <w:r>
              <w:t>advantages and disadvantages</w:t>
            </w:r>
          </w:p>
          <w:p w14:paraId="1CC9E36E" w14:textId="7DD90BD8" w:rsidR="00403B6E" w:rsidRPr="0094752B" w:rsidRDefault="00403B6E" w:rsidP="00403B6E">
            <w:pPr>
              <w:pStyle w:val="ListParagraph"/>
              <w:numPr>
                <w:ilvl w:val="0"/>
                <w:numId w:val="9"/>
              </w:numPr>
              <w:spacing w:after="120"/>
            </w:pPr>
            <w:r w:rsidRPr="004E162E">
              <w:t xml:space="preserve">Australian/New </w:t>
            </w:r>
            <w:r w:rsidRPr="0094752B">
              <w:t>Zealand standards</w:t>
            </w:r>
            <w:r w:rsidRPr="0094752B" w:rsidDel="00BB51B1">
              <w:t xml:space="preserve"> </w:t>
            </w:r>
            <w:r w:rsidRPr="0094752B">
              <w:t>for both general purpose and industrial use</w:t>
            </w:r>
          </w:p>
          <w:p w14:paraId="0826B31A" w14:textId="77777777" w:rsidR="00403B6E" w:rsidRPr="0094752B" w:rsidRDefault="00403B6E" w:rsidP="00403B6E">
            <w:pPr>
              <w:pStyle w:val="ListParagraph"/>
              <w:numPr>
                <w:ilvl w:val="0"/>
                <w:numId w:val="9"/>
              </w:numPr>
              <w:spacing w:after="120"/>
            </w:pPr>
            <w:r>
              <w:t>evaluation of materials including glass, CR-39, Trivex, higher index resins, polycarbonate and laminates</w:t>
            </w:r>
          </w:p>
          <w:p w14:paraId="6F19D255" w14:textId="77777777" w:rsidR="00403B6E" w:rsidRPr="0094752B" w:rsidRDefault="00403B6E" w:rsidP="00403B6E">
            <w:pPr>
              <w:pStyle w:val="ListParagraph"/>
              <w:numPr>
                <w:ilvl w:val="0"/>
                <w:numId w:val="9"/>
              </w:numPr>
              <w:spacing w:after="120"/>
            </w:pPr>
            <w:r w:rsidRPr="0094752B">
              <w:t>impact testing requirements, conditions and procedures</w:t>
            </w:r>
          </w:p>
          <w:p w14:paraId="4CA6EE0E" w14:textId="77777777" w:rsidR="00403B6E" w:rsidRPr="0094752B" w:rsidRDefault="00403B6E" w:rsidP="00403B6E">
            <w:pPr>
              <w:pStyle w:val="ListParagraph"/>
              <w:numPr>
                <w:ilvl w:val="0"/>
                <w:numId w:val="9"/>
              </w:numPr>
              <w:spacing w:after="120"/>
            </w:pPr>
            <w:r w:rsidRPr="0094752B">
              <w:t>problems with impact resistant safety lenses and special lens requirements</w:t>
            </w:r>
          </w:p>
          <w:p w14:paraId="3B076D92" w14:textId="77777777" w:rsidR="00403B6E" w:rsidRPr="0094752B" w:rsidRDefault="00403B6E" w:rsidP="00403B6E">
            <w:pPr>
              <w:pStyle w:val="ListParagraph"/>
              <w:numPr>
                <w:ilvl w:val="0"/>
                <w:numId w:val="6"/>
              </w:numPr>
              <w:spacing w:after="120"/>
            </w:pPr>
            <w:r w:rsidRPr="0094752B">
              <w:t>filter and tinted lens processes, including:</w:t>
            </w:r>
          </w:p>
          <w:p w14:paraId="270355C1" w14:textId="38BD05EE" w:rsidR="00403B6E" w:rsidRPr="0094752B" w:rsidRDefault="00403B6E" w:rsidP="00403B6E">
            <w:pPr>
              <w:pStyle w:val="ListParagraph"/>
              <w:numPr>
                <w:ilvl w:val="0"/>
                <w:numId w:val="9"/>
              </w:numPr>
              <w:spacing w:after="120"/>
            </w:pPr>
            <w:r w:rsidRPr="0094752B">
              <w:t xml:space="preserve">Australian/New Zealand standards </w:t>
            </w:r>
            <w:r w:rsidR="0094752B" w:rsidRPr="0094752B">
              <w:t>requirements</w:t>
            </w:r>
          </w:p>
          <w:p w14:paraId="45FD8D2D" w14:textId="77777777" w:rsidR="00403B6E" w:rsidRPr="0094752B" w:rsidRDefault="00403B6E" w:rsidP="00403B6E">
            <w:pPr>
              <w:pStyle w:val="ListParagraph"/>
              <w:numPr>
                <w:ilvl w:val="0"/>
                <w:numId w:val="9"/>
              </w:numPr>
              <w:spacing w:after="120"/>
            </w:pPr>
            <w:r w:rsidRPr="0094752B">
              <w:lastRenderedPageBreak/>
              <w:t>resin lens tinting including dyes and tint types, equipment, preparation, problems and solutions</w:t>
            </w:r>
          </w:p>
          <w:p w14:paraId="2B1DDCCD" w14:textId="68BC8FE9" w:rsidR="00403B6E" w:rsidRPr="0094752B" w:rsidRDefault="007D25ED" w:rsidP="00E06086">
            <w:pPr>
              <w:pStyle w:val="ListParagraph"/>
              <w:numPr>
                <w:ilvl w:val="0"/>
                <w:numId w:val="21"/>
              </w:numPr>
              <w:spacing w:after="120"/>
            </w:pPr>
            <w:r w:rsidRPr="00B36D95">
              <w:t>Interpretation of transmission data, including types and limitations of equipment and instrumentation used</w:t>
            </w:r>
            <w:r w:rsidRPr="00BA6B30" w:rsidDel="006F530D">
              <w:t xml:space="preserve"> </w:t>
            </w:r>
          </w:p>
          <w:p w14:paraId="33AC7C11" w14:textId="77777777" w:rsidR="00403B6E" w:rsidRPr="00EF1EF3" w:rsidRDefault="00403B6E" w:rsidP="00403B6E">
            <w:pPr>
              <w:pStyle w:val="ListParagraph"/>
              <w:numPr>
                <w:ilvl w:val="0"/>
                <w:numId w:val="5"/>
              </w:numPr>
              <w:spacing w:after="120"/>
            </w:pPr>
            <w:r w:rsidRPr="00EF1EF3">
              <w:t>vacuum coatings and their use, including:</w:t>
            </w:r>
          </w:p>
          <w:p w14:paraId="7B20589C" w14:textId="77777777" w:rsidR="00403B6E" w:rsidRPr="00EF1EF3" w:rsidRDefault="00403B6E" w:rsidP="00403B6E">
            <w:pPr>
              <w:pStyle w:val="ListParagraph"/>
              <w:numPr>
                <w:ilvl w:val="0"/>
                <w:numId w:val="9"/>
              </w:numPr>
              <w:spacing w:after="120"/>
            </w:pPr>
            <w:r w:rsidRPr="00EF1EF3">
              <w:t xml:space="preserve">absorptive </w:t>
            </w:r>
            <w:r>
              <w:t>t</w:t>
            </w:r>
            <w:r w:rsidRPr="00EF1EF3">
              <w:t>inted coatings</w:t>
            </w:r>
          </w:p>
          <w:p w14:paraId="22F460F8" w14:textId="77777777" w:rsidR="00403B6E" w:rsidRPr="00EF1EF3" w:rsidRDefault="00403B6E" w:rsidP="00403B6E">
            <w:pPr>
              <w:pStyle w:val="ListParagraph"/>
              <w:numPr>
                <w:ilvl w:val="0"/>
                <w:numId w:val="9"/>
              </w:numPr>
              <w:spacing w:after="120"/>
            </w:pPr>
            <w:r w:rsidRPr="00EF1EF3">
              <w:t>handling, cleaning and care of coatings</w:t>
            </w:r>
          </w:p>
          <w:p w14:paraId="1438CD28" w14:textId="77777777" w:rsidR="00403B6E" w:rsidRPr="00EF1EF3" w:rsidRDefault="00403B6E" w:rsidP="00403B6E">
            <w:pPr>
              <w:pStyle w:val="ListParagraph"/>
              <w:numPr>
                <w:ilvl w:val="0"/>
                <w:numId w:val="9"/>
              </w:numPr>
              <w:spacing w:after="120"/>
            </w:pPr>
            <w:r w:rsidRPr="00EF1EF3">
              <w:t>manufacturing processes</w:t>
            </w:r>
          </w:p>
          <w:p w14:paraId="622340CF" w14:textId="77777777" w:rsidR="00403B6E" w:rsidRPr="00EF1EF3" w:rsidRDefault="00403B6E" w:rsidP="00403B6E">
            <w:pPr>
              <w:pStyle w:val="ListParagraph"/>
              <w:numPr>
                <w:ilvl w:val="0"/>
                <w:numId w:val="9"/>
              </w:numPr>
              <w:spacing w:after="120"/>
            </w:pPr>
            <w:r w:rsidRPr="00EF1EF3">
              <w:t>multiple layer antireflection (AR) coatings</w:t>
            </w:r>
          </w:p>
          <w:p w14:paraId="7D7A37C3" w14:textId="77777777" w:rsidR="00403B6E" w:rsidRPr="00EF1EF3" w:rsidRDefault="00403B6E" w:rsidP="00403B6E">
            <w:pPr>
              <w:pStyle w:val="ListParagraph"/>
              <w:numPr>
                <w:ilvl w:val="0"/>
                <w:numId w:val="9"/>
              </w:numPr>
              <w:spacing w:after="120"/>
            </w:pPr>
            <w:r w:rsidRPr="00EF1EF3">
              <w:t>single AR coating</w:t>
            </w:r>
          </w:p>
          <w:p w14:paraId="54BA29A0" w14:textId="77777777" w:rsidR="00403B6E" w:rsidRPr="00EF1EF3" w:rsidRDefault="00403B6E" w:rsidP="00403B6E">
            <w:pPr>
              <w:pStyle w:val="ListParagraph"/>
              <w:numPr>
                <w:ilvl w:val="0"/>
                <w:numId w:val="4"/>
              </w:numPr>
              <w:spacing w:after="120"/>
            </w:pPr>
            <w:r w:rsidRPr="00EF1EF3">
              <w:t>effects of surface reflections and ghost images on lenses</w:t>
            </w:r>
          </w:p>
          <w:p w14:paraId="04DBCDA6" w14:textId="77777777" w:rsidR="00403B6E" w:rsidRPr="00EF1EF3" w:rsidRDefault="00403B6E" w:rsidP="00403B6E">
            <w:pPr>
              <w:pStyle w:val="ListParagraph"/>
              <w:numPr>
                <w:ilvl w:val="0"/>
                <w:numId w:val="4"/>
              </w:numPr>
              <w:spacing w:after="120"/>
            </w:pPr>
            <w:r w:rsidRPr="00EF1EF3">
              <w:t>edging and fitting techniques including milling process</w:t>
            </w:r>
          </w:p>
          <w:p w14:paraId="7F6D09B4" w14:textId="77777777" w:rsidR="00403B6E" w:rsidRPr="004E162E" w:rsidRDefault="00403B6E" w:rsidP="00403B6E">
            <w:pPr>
              <w:pStyle w:val="ListParagraph"/>
              <w:numPr>
                <w:ilvl w:val="0"/>
                <w:numId w:val="4"/>
              </w:numPr>
              <w:spacing w:after="120"/>
            </w:pPr>
            <w:r w:rsidRPr="00EF1EF3">
              <w:t>frame measurement systems including boxing system</w:t>
            </w:r>
          </w:p>
          <w:p w14:paraId="151A4BA2" w14:textId="77777777" w:rsidR="00403B6E" w:rsidRPr="00EF1EF3" w:rsidRDefault="00403B6E" w:rsidP="00403B6E">
            <w:pPr>
              <w:pStyle w:val="ListParagraph"/>
              <w:numPr>
                <w:ilvl w:val="0"/>
                <w:numId w:val="4"/>
              </w:numPr>
              <w:spacing w:after="120"/>
            </w:pPr>
            <w:r w:rsidRPr="00EF1EF3">
              <w:t>features of frames and rims and how to work with them</w:t>
            </w:r>
            <w:r>
              <w:t>, including</w:t>
            </w:r>
            <w:r w:rsidRPr="00EF1EF3">
              <w:t>:</w:t>
            </w:r>
          </w:p>
          <w:p w14:paraId="2CD44877" w14:textId="77777777" w:rsidR="00403B6E" w:rsidRPr="00EF1EF3" w:rsidRDefault="00403B6E" w:rsidP="00403B6E">
            <w:pPr>
              <w:pStyle w:val="ListParagraph"/>
              <w:numPr>
                <w:ilvl w:val="0"/>
                <w:numId w:val="9"/>
              </w:numPr>
              <w:spacing w:after="120"/>
            </w:pPr>
            <w:r w:rsidRPr="00EF1EF3">
              <w:t>frame materials and their scope of use</w:t>
            </w:r>
          </w:p>
          <w:p w14:paraId="66ECC310" w14:textId="77777777" w:rsidR="00403B6E" w:rsidRPr="00EF1EF3" w:rsidRDefault="00403B6E" w:rsidP="00403B6E">
            <w:pPr>
              <w:pStyle w:val="ListParagraph"/>
              <w:numPr>
                <w:ilvl w:val="0"/>
                <w:numId w:val="9"/>
              </w:numPr>
              <w:spacing w:after="120"/>
            </w:pPr>
            <w:r w:rsidRPr="00EF1EF3">
              <w:t>techniques for working with frames and rims</w:t>
            </w:r>
            <w:r>
              <w:t>,</w:t>
            </w:r>
            <w:r w:rsidRPr="00EF1EF3">
              <w:t xml:space="preserve"> </w:t>
            </w:r>
            <w:r>
              <w:t xml:space="preserve">including </w:t>
            </w:r>
            <w:r w:rsidRPr="00EF1EF3">
              <w:t>heating, manipulation, adjusting, handling and repair</w:t>
            </w:r>
          </w:p>
          <w:p w14:paraId="240421BE" w14:textId="77777777" w:rsidR="00403B6E" w:rsidRPr="00EF1EF3" w:rsidRDefault="00403B6E" w:rsidP="00403B6E">
            <w:pPr>
              <w:pStyle w:val="ListParagraph"/>
              <w:numPr>
                <w:ilvl w:val="0"/>
                <w:numId w:val="9"/>
              </w:numPr>
              <w:spacing w:after="120"/>
            </w:pPr>
            <w:r w:rsidRPr="00EF1EF3">
              <w:t>3-piece rimless types</w:t>
            </w:r>
          </w:p>
          <w:p w14:paraId="4D8F4333" w14:textId="77777777" w:rsidR="00403B6E" w:rsidRPr="00EF1EF3" w:rsidRDefault="00403B6E" w:rsidP="00403B6E">
            <w:pPr>
              <w:pStyle w:val="ListParagraph"/>
              <w:numPr>
                <w:ilvl w:val="0"/>
                <w:numId w:val="9"/>
              </w:numPr>
              <w:spacing w:after="120"/>
            </w:pPr>
            <w:r>
              <w:t>n</w:t>
            </w:r>
            <w:r w:rsidRPr="00EF1EF3">
              <w:t>yl-tag</w:t>
            </w:r>
          </w:p>
          <w:p w14:paraId="0C11D8D1" w14:textId="77777777" w:rsidR="00403B6E" w:rsidRPr="00EF1EF3" w:rsidRDefault="00403B6E" w:rsidP="00403B6E">
            <w:pPr>
              <w:pStyle w:val="ListParagraph"/>
              <w:numPr>
                <w:ilvl w:val="0"/>
                <w:numId w:val="3"/>
              </w:numPr>
              <w:spacing w:after="120"/>
            </w:pPr>
            <w:r w:rsidRPr="00EF1EF3">
              <w:t>nasal cut and nasal add techniques</w:t>
            </w:r>
          </w:p>
          <w:p w14:paraId="23B782E0" w14:textId="77777777" w:rsidR="00403B6E" w:rsidRPr="00EF1EF3" w:rsidRDefault="00403B6E" w:rsidP="00403B6E">
            <w:pPr>
              <w:pStyle w:val="ListParagraph"/>
              <w:numPr>
                <w:ilvl w:val="0"/>
                <w:numId w:val="3"/>
              </w:numPr>
              <w:spacing w:after="120"/>
            </w:pPr>
            <w:r w:rsidRPr="00EF1EF3">
              <w:t>features and functions of edging and fitting equipment</w:t>
            </w:r>
            <w:r>
              <w:t>, including</w:t>
            </w:r>
            <w:r w:rsidRPr="00EF1EF3">
              <w:t>:</w:t>
            </w:r>
          </w:p>
          <w:p w14:paraId="522480A6" w14:textId="77777777" w:rsidR="00403B6E" w:rsidRPr="00EF1EF3" w:rsidRDefault="00403B6E" w:rsidP="00403B6E">
            <w:pPr>
              <w:pStyle w:val="ListParagraph"/>
              <w:numPr>
                <w:ilvl w:val="0"/>
                <w:numId w:val="9"/>
              </w:numPr>
              <w:spacing w:after="120"/>
            </w:pPr>
            <w:r w:rsidRPr="00EF1EF3">
              <w:t>automatic edgers</w:t>
            </w:r>
          </w:p>
          <w:p w14:paraId="5D683FC3" w14:textId="77777777" w:rsidR="00403B6E" w:rsidRPr="00EF1EF3" w:rsidRDefault="00403B6E" w:rsidP="00403B6E">
            <w:pPr>
              <w:pStyle w:val="ListParagraph"/>
              <w:numPr>
                <w:ilvl w:val="0"/>
                <w:numId w:val="9"/>
              </w:numPr>
              <w:spacing w:after="120"/>
            </w:pPr>
            <w:r>
              <w:t>b</w:t>
            </w:r>
            <w:r w:rsidRPr="00EF1EF3">
              <w:t>locking devices</w:t>
            </w:r>
          </w:p>
          <w:p w14:paraId="0363056B" w14:textId="77777777" w:rsidR="00403B6E" w:rsidRPr="00EF1EF3" w:rsidRDefault="00403B6E" w:rsidP="00403B6E">
            <w:pPr>
              <w:pStyle w:val="ListParagraph"/>
              <w:numPr>
                <w:ilvl w:val="0"/>
                <w:numId w:val="9"/>
              </w:numPr>
              <w:spacing w:after="120"/>
            </w:pPr>
            <w:r w:rsidRPr="00EF1EF3">
              <w:t>calibration and checking tools</w:t>
            </w:r>
          </w:p>
          <w:p w14:paraId="08D38ABA" w14:textId="77777777" w:rsidR="00403B6E" w:rsidRPr="00B8309D" w:rsidRDefault="00403B6E" w:rsidP="00403B6E">
            <w:pPr>
              <w:pStyle w:val="ListParagraph"/>
              <w:numPr>
                <w:ilvl w:val="0"/>
                <w:numId w:val="9"/>
              </w:numPr>
              <w:spacing w:after="120"/>
            </w:pPr>
            <w:r>
              <w:t>edging wheel designs</w:t>
            </w:r>
          </w:p>
          <w:p w14:paraId="367DC588" w14:textId="77777777" w:rsidR="00403B6E" w:rsidRPr="00EF1EF3" w:rsidRDefault="00403B6E" w:rsidP="00403B6E">
            <w:pPr>
              <w:pStyle w:val="ListParagraph"/>
              <w:numPr>
                <w:ilvl w:val="0"/>
                <w:numId w:val="9"/>
              </w:numPr>
              <w:spacing w:after="120"/>
            </w:pPr>
            <w:r w:rsidRPr="00EF1EF3">
              <w:t>frame alignment tools</w:t>
            </w:r>
          </w:p>
          <w:p w14:paraId="120FC295" w14:textId="77777777" w:rsidR="00403B6E" w:rsidRPr="00EF1EF3" w:rsidRDefault="00403B6E" w:rsidP="00403B6E">
            <w:pPr>
              <w:pStyle w:val="ListParagraph"/>
              <w:numPr>
                <w:ilvl w:val="0"/>
                <w:numId w:val="9"/>
              </w:numPr>
              <w:spacing w:after="120"/>
            </w:pPr>
            <w:r w:rsidRPr="00EF1EF3">
              <w:t>hand edging equipment</w:t>
            </w:r>
          </w:p>
          <w:p w14:paraId="01A88F3F" w14:textId="77777777" w:rsidR="00403B6E" w:rsidRPr="00EF1EF3" w:rsidRDefault="00403B6E" w:rsidP="00403B6E">
            <w:pPr>
              <w:pStyle w:val="ListParagraph"/>
              <w:numPr>
                <w:ilvl w:val="0"/>
                <w:numId w:val="9"/>
              </w:numPr>
              <w:spacing w:after="120"/>
            </w:pPr>
            <w:r w:rsidRPr="00EF1EF3">
              <w:t>marking</w:t>
            </w:r>
            <w:r>
              <w:t xml:space="preserve"> and </w:t>
            </w:r>
            <w:r w:rsidRPr="00EF1EF3">
              <w:t>centration devices</w:t>
            </w:r>
          </w:p>
          <w:p w14:paraId="3A8C1172" w14:textId="77777777" w:rsidR="00403B6E" w:rsidRPr="00B8309D" w:rsidRDefault="00403B6E" w:rsidP="00403B6E">
            <w:pPr>
              <w:pStyle w:val="ListParagraph"/>
              <w:numPr>
                <w:ilvl w:val="0"/>
                <w:numId w:val="9"/>
              </w:numPr>
              <w:spacing w:after="120"/>
            </w:pPr>
            <w:r>
              <w:t>patternless edger designs</w:t>
            </w:r>
          </w:p>
          <w:p w14:paraId="2A8606AD" w14:textId="77777777" w:rsidR="00403B6E" w:rsidRPr="00EF1EF3" w:rsidRDefault="00403B6E" w:rsidP="00403B6E">
            <w:pPr>
              <w:pStyle w:val="ListParagraph"/>
              <w:numPr>
                <w:ilvl w:val="0"/>
                <w:numId w:val="9"/>
              </w:numPr>
              <w:spacing w:after="120"/>
            </w:pPr>
            <w:r w:rsidRPr="00EF1EF3">
              <w:t xml:space="preserve">telescopic focimeter and digital lensometer </w:t>
            </w:r>
          </w:p>
          <w:p w14:paraId="72BAEBFE" w14:textId="77777777" w:rsidR="00403B6E" w:rsidRPr="00B8309D" w:rsidRDefault="00403B6E" w:rsidP="00403B6E">
            <w:pPr>
              <w:pStyle w:val="ListParagraph"/>
              <w:numPr>
                <w:ilvl w:val="0"/>
                <w:numId w:val="2"/>
              </w:numPr>
              <w:spacing w:after="120"/>
            </w:pPr>
            <w:r>
              <w:t xml:space="preserve">current and emerging software applications used in the optical dispensing environment </w:t>
            </w:r>
            <w:r w:rsidRPr="00FC3ACD">
              <w:t>for edging, fitting and repair processes</w:t>
            </w:r>
          </w:p>
          <w:p w14:paraId="07FC649D" w14:textId="020303D1" w:rsidR="00403B6E" w:rsidRPr="00B8309D" w:rsidRDefault="00403B6E" w:rsidP="0094752B">
            <w:pPr>
              <w:pStyle w:val="ListParagraph"/>
              <w:spacing w:after="120"/>
              <w:ind w:left="360"/>
            </w:pPr>
          </w:p>
        </w:tc>
      </w:tr>
      <w:tr w:rsidR="00403B6E" w:rsidRPr="00B8309D" w14:paraId="78DD51D4" w14:textId="77777777" w:rsidTr="375E94B4">
        <w:trPr>
          <w:trHeight w:val="1857"/>
        </w:trPr>
        <w:tc>
          <w:tcPr>
            <w:tcW w:w="2967" w:type="dxa"/>
            <w:tcBorders>
              <w:top w:val="single" w:sz="4" w:space="0" w:color="181717"/>
              <w:left w:val="single" w:sz="4" w:space="0" w:color="181717"/>
              <w:bottom w:val="single" w:sz="4" w:space="0" w:color="181717"/>
              <w:right w:val="single" w:sz="4" w:space="0" w:color="181717"/>
            </w:tcBorders>
            <w:hideMark/>
          </w:tcPr>
          <w:p w14:paraId="11792B85" w14:textId="77777777" w:rsidR="00403B6E" w:rsidRPr="00B8309D" w:rsidRDefault="00403B6E" w:rsidP="004E162E">
            <w:pPr>
              <w:spacing w:after="120"/>
            </w:pPr>
            <w:r w:rsidRPr="00B8309D">
              <w:rPr>
                <w:b/>
              </w:rPr>
              <w:lastRenderedPageBreak/>
              <w:t>Assessment conditions</w:t>
            </w:r>
          </w:p>
          <w:p w14:paraId="70874B94" w14:textId="77777777" w:rsidR="00403B6E" w:rsidRPr="00B8309D" w:rsidRDefault="00403B6E" w:rsidP="004E162E">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79FD7456" w14:textId="77777777" w:rsidR="0094752B" w:rsidRDefault="0094752B" w:rsidP="004E162E">
            <w:pPr>
              <w:spacing w:after="120"/>
            </w:pPr>
            <w:r w:rsidRPr="0094752B">
              <w:t>Assessment of performance evidence may be in a workplace setting or an environment that accurately represents a real workplace.</w:t>
            </w:r>
            <w:r>
              <w:t xml:space="preserve"> </w:t>
            </w:r>
          </w:p>
          <w:p w14:paraId="116B6ACC" w14:textId="46FD2EE9" w:rsidR="00403B6E" w:rsidRPr="00B8309D" w:rsidRDefault="00403B6E" w:rsidP="004E162E">
            <w:pPr>
              <w:spacing w:after="120"/>
            </w:pPr>
            <w:r>
              <w:t>The following conditions must be met for this unit:</w:t>
            </w:r>
          </w:p>
          <w:p w14:paraId="60ECDB84" w14:textId="77777777" w:rsidR="00403B6E" w:rsidRPr="00A11D93" w:rsidRDefault="00403B6E" w:rsidP="00403B6E">
            <w:pPr>
              <w:pStyle w:val="ListParagraph"/>
              <w:numPr>
                <w:ilvl w:val="0"/>
                <w:numId w:val="2"/>
              </w:numPr>
              <w:spacing w:after="120"/>
            </w:pPr>
            <w:r w:rsidRPr="00A11D93">
              <w:t>use of suitable facilities, equipment and resources, including:</w:t>
            </w:r>
          </w:p>
          <w:p w14:paraId="5CACAD22" w14:textId="77777777" w:rsidR="0094752B" w:rsidRPr="00A11D93" w:rsidRDefault="0094752B" w:rsidP="0094752B">
            <w:pPr>
              <w:pStyle w:val="ListParagraph"/>
              <w:numPr>
                <w:ilvl w:val="0"/>
                <w:numId w:val="9"/>
              </w:numPr>
              <w:spacing w:after="120"/>
            </w:pPr>
            <w:r w:rsidRPr="00A11D93">
              <w:t>adhesive and protection pads</w:t>
            </w:r>
            <w:r>
              <w:t xml:space="preserve"> and </w:t>
            </w:r>
            <w:r w:rsidRPr="00A11D93">
              <w:t>films</w:t>
            </w:r>
          </w:p>
          <w:p w14:paraId="677ACBF0" w14:textId="77777777" w:rsidR="0094752B" w:rsidRPr="00FA1797" w:rsidRDefault="0094752B" w:rsidP="0094752B">
            <w:pPr>
              <w:pStyle w:val="ListParagraph"/>
              <w:numPr>
                <w:ilvl w:val="0"/>
                <w:numId w:val="9"/>
              </w:numPr>
              <w:spacing w:after="120"/>
            </w:pPr>
            <w:r w:rsidRPr="00FA1797">
              <w:t xml:space="preserve">Australian/New Zealand standards </w:t>
            </w:r>
          </w:p>
          <w:p w14:paraId="6CEEA72D" w14:textId="77777777" w:rsidR="0094752B" w:rsidRPr="00A11D93" w:rsidRDefault="0094752B" w:rsidP="0094752B">
            <w:pPr>
              <w:pStyle w:val="ListParagraph"/>
              <w:numPr>
                <w:ilvl w:val="0"/>
                <w:numId w:val="9"/>
              </w:numPr>
              <w:spacing w:after="120"/>
            </w:pPr>
            <w:r w:rsidRPr="00A11D93">
              <w:lastRenderedPageBreak/>
              <w:t>automatic edgers</w:t>
            </w:r>
          </w:p>
          <w:p w14:paraId="1A906641" w14:textId="77777777" w:rsidR="0094752B" w:rsidRDefault="0094752B" w:rsidP="0094752B">
            <w:pPr>
              <w:pStyle w:val="ListParagraph"/>
              <w:numPr>
                <w:ilvl w:val="0"/>
                <w:numId w:val="9"/>
              </w:numPr>
              <w:spacing w:after="120"/>
            </w:pPr>
            <w:r w:rsidRPr="00A11D93">
              <w:t>block</w:t>
            </w:r>
            <w:r>
              <w:t>ing devices</w:t>
            </w:r>
          </w:p>
          <w:p w14:paraId="30AF9DA9" w14:textId="77777777" w:rsidR="0094752B" w:rsidRPr="00F47829" w:rsidRDefault="0094752B" w:rsidP="0094752B">
            <w:pPr>
              <w:pStyle w:val="ListParagraph"/>
              <w:numPr>
                <w:ilvl w:val="0"/>
                <w:numId w:val="9"/>
              </w:numPr>
              <w:spacing w:after="120"/>
            </w:pPr>
            <w:r w:rsidRPr="00F47829">
              <w:t>calibration and checking tools</w:t>
            </w:r>
          </w:p>
          <w:p w14:paraId="5C403243" w14:textId="77777777" w:rsidR="0094752B" w:rsidRPr="00A11D93" w:rsidRDefault="0094752B" w:rsidP="0094752B">
            <w:pPr>
              <w:pStyle w:val="ListParagraph"/>
              <w:numPr>
                <w:ilvl w:val="0"/>
                <w:numId w:val="9"/>
              </w:numPr>
              <w:spacing w:after="120"/>
            </w:pPr>
            <w:r w:rsidRPr="00A11D93">
              <w:t>drill</w:t>
            </w:r>
          </w:p>
          <w:p w14:paraId="25D51453" w14:textId="77777777" w:rsidR="0094752B" w:rsidRPr="00B8309D" w:rsidRDefault="0094752B" w:rsidP="0094752B">
            <w:pPr>
              <w:pStyle w:val="ListParagraph"/>
              <w:numPr>
                <w:ilvl w:val="0"/>
                <w:numId w:val="9"/>
              </w:numPr>
              <w:spacing w:after="120"/>
            </w:pPr>
            <w:r>
              <w:t>dyes</w:t>
            </w:r>
          </w:p>
          <w:p w14:paraId="7A7981C6" w14:textId="77777777" w:rsidR="0094752B" w:rsidRPr="00F47829" w:rsidRDefault="0094752B" w:rsidP="0094752B">
            <w:pPr>
              <w:pStyle w:val="ListParagraph"/>
              <w:numPr>
                <w:ilvl w:val="0"/>
                <w:numId w:val="9"/>
              </w:numPr>
              <w:spacing w:after="120"/>
            </w:pPr>
            <w:r w:rsidRPr="00F47829">
              <w:t>frame alignment tools</w:t>
            </w:r>
          </w:p>
          <w:p w14:paraId="22749007" w14:textId="77777777" w:rsidR="0094752B" w:rsidRPr="00A11D93" w:rsidRDefault="0094752B" w:rsidP="0094752B">
            <w:pPr>
              <w:pStyle w:val="ListParagraph"/>
              <w:numPr>
                <w:ilvl w:val="0"/>
                <w:numId w:val="9"/>
              </w:numPr>
              <w:spacing w:after="120"/>
            </w:pPr>
            <w:r w:rsidRPr="00A11D93">
              <w:t>frame heater</w:t>
            </w:r>
          </w:p>
          <w:p w14:paraId="6CC62333" w14:textId="77777777" w:rsidR="0094752B" w:rsidRPr="00A11D93" w:rsidRDefault="0094752B" w:rsidP="0094752B">
            <w:pPr>
              <w:pStyle w:val="ListParagraph"/>
              <w:numPr>
                <w:ilvl w:val="0"/>
                <w:numId w:val="9"/>
              </w:numPr>
              <w:spacing w:after="120"/>
            </w:pPr>
            <w:r w:rsidRPr="00A11D93">
              <w:t>hand edg</w:t>
            </w:r>
            <w:r>
              <w:t>ing equipment</w:t>
            </w:r>
          </w:p>
          <w:p w14:paraId="08414062" w14:textId="77777777" w:rsidR="0094752B" w:rsidRPr="00F47829" w:rsidRDefault="0094752B" w:rsidP="0094752B">
            <w:pPr>
              <w:pStyle w:val="ListParagraph"/>
              <w:numPr>
                <w:ilvl w:val="0"/>
                <w:numId w:val="9"/>
              </w:numPr>
              <w:spacing w:after="120"/>
            </w:pPr>
            <w:r w:rsidRPr="00F47829">
              <w:t>marking and centration devices</w:t>
            </w:r>
          </w:p>
          <w:p w14:paraId="4A4FB5CF" w14:textId="77777777" w:rsidR="0094752B" w:rsidRPr="00A11D93" w:rsidRDefault="0094752B" w:rsidP="0094752B">
            <w:pPr>
              <w:pStyle w:val="ListParagraph"/>
              <w:numPr>
                <w:ilvl w:val="0"/>
                <w:numId w:val="9"/>
              </w:numPr>
              <w:spacing w:after="120"/>
            </w:pPr>
            <w:r w:rsidRPr="00A11D93">
              <w:t>nylon groover</w:t>
            </w:r>
          </w:p>
          <w:p w14:paraId="6EFEA79A" w14:textId="77777777" w:rsidR="0094752B" w:rsidRPr="00A11D93" w:rsidRDefault="0094752B" w:rsidP="0094752B">
            <w:pPr>
              <w:pStyle w:val="ListParagraph"/>
              <w:numPr>
                <w:ilvl w:val="0"/>
                <w:numId w:val="9"/>
              </w:numPr>
              <w:spacing w:after="120"/>
            </w:pPr>
            <w:r>
              <w:t>o</w:t>
            </w:r>
            <w:r w:rsidRPr="00F4792B">
              <w:t xml:space="preserve">ptical </w:t>
            </w:r>
            <w:r>
              <w:t>r</w:t>
            </w:r>
            <w:r w:rsidRPr="00F4792B">
              <w:t>uler</w:t>
            </w:r>
          </w:p>
          <w:p w14:paraId="3A70C43E" w14:textId="77777777" w:rsidR="0094752B" w:rsidRPr="00A11D93" w:rsidRDefault="0094752B" w:rsidP="0094752B">
            <w:pPr>
              <w:pStyle w:val="ListParagraph"/>
              <w:numPr>
                <w:ilvl w:val="0"/>
                <w:numId w:val="9"/>
              </w:numPr>
              <w:spacing w:after="120"/>
            </w:pPr>
            <w:r w:rsidRPr="00A11D93">
              <w:t>parallel rules</w:t>
            </w:r>
          </w:p>
          <w:p w14:paraId="13255DC3" w14:textId="77777777" w:rsidR="0094752B" w:rsidRPr="00651972" w:rsidRDefault="0094752B" w:rsidP="0094752B">
            <w:pPr>
              <w:pStyle w:val="ListParagraph"/>
              <w:numPr>
                <w:ilvl w:val="0"/>
                <w:numId w:val="9"/>
              </w:numPr>
              <w:spacing w:after="120"/>
            </w:pPr>
            <w:r w:rsidRPr="00651972">
              <w:t>spectacle frames</w:t>
            </w:r>
          </w:p>
          <w:p w14:paraId="1B8AB026" w14:textId="77777777" w:rsidR="0094752B" w:rsidRPr="00A11D93" w:rsidRDefault="0094752B" w:rsidP="0094752B">
            <w:pPr>
              <w:pStyle w:val="ListParagraph"/>
              <w:numPr>
                <w:ilvl w:val="0"/>
                <w:numId w:val="9"/>
              </w:numPr>
              <w:spacing w:after="120"/>
            </w:pPr>
            <w:r w:rsidRPr="00937796">
              <w:t>spectacle</w:t>
            </w:r>
            <w:r w:rsidRPr="00A11D93">
              <w:t xml:space="preserve"> lenses</w:t>
            </w:r>
          </w:p>
          <w:p w14:paraId="32945F06" w14:textId="77777777" w:rsidR="0094752B" w:rsidRDefault="0094752B" w:rsidP="0094752B">
            <w:pPr>
              <w:pStyle w:val="ListParagraph"/>
              <w:numPr>
                <w:ilvl w:val="0"/>
                <w:numId w:val="9"/>
              </w:numPr>
              <w:spacing w:after="120"/>
            </w:pPr>
            <w:r w:rsidRPr="009E7881">
              <w:t>telescopic focimeter and digital lensometer</w:t>
            </w:r>
          </w:p>
          <w:p w14:paraId="010E2C05" w14:textId="77777777" w:rsidR="0094752B" w:rsidRDefault="0094752B" w:rsidP="0094752B">
            <w:pPr>
              <w:pStyle w:val="ListParagraph"/>
              <w:numPr>
                <w:ilvl w:val="0"/>
                <w:numId w:val="9"/>
              </w:numPr>
              <w:spacing w:after="120"/>
            </w:pPr>
            <w:r w:rsidRPr="00A11D93">
              <w:t>tint bath</w:t>
            </w:r>
          </w:p>
          <w:p w14:paraId="4CFB9000" w14:textId="77777777" w:rsidR="00403B6E" w:rsidRPr="00B8309D" w:rsidRDefault="00403B6E" w:rsidP="00403B6E">
            <w:pPr>
              <w:pStyle w:val="ListParagraph"/>
              <w:numPr>
                <w:ilvl w:val="0"/>
                <w:numId w:val="2"/>
              </w:numPr>
              <w:spacing w:after="120"/>
            </w:pPr>
            <w:r>
              <w:t>modelling of industry operating conditions, including:</w:t>
            </w:r>
          </w:p>
          <w:p w14:paraId="69D04064" w14:textId="77777777" w:rsidR="00403B6E" w:rsidRPr="00B8309D" w:rsidRDefault="00403B6E" w:rsidP="00403B6E">
            <w:pPr>
              <w:pStyle w:val="ListParagraph"/>
              <w:numPr>
                <w:ilvl w:val="0"/>
                <w:numId w:val="1"/>
              </w:numPr>
              <w:spacing w:after="120"/>
            </w:pPr>
            <w:r>
              <w:t>integration of time constraints</w:t>
            </w:r>
          </w:p>
          <w:p w14:paraId="754327D9" w14:textId="0BD5F62B" w:rsidR="00403B6E" w:rsidRPr="00B8309D" w:rsidRDefault="00403B6E" w:rsidP="00403B6E">
            <w:pPr>
              <w:pStyle w:val="ListParagraph"/>
              <w:numPr>
                <w:ilvl w:val="0"/>
                <w:numId w:val="1"/>
              </w:numPr>
              <w:spacing w:after="120"/>
            </w:pPr>
            <w:r>
              <w:t>integration of problem</w:t>
            </w:r>
            <w:r w:rsidR="002F1510">
              <w:t xml:space="preserve"> </w:t>
            </w:r>
            <w:r>
              <w:t>solving activities.</w:t>
            </w:r>
          </w:p>
          <w:p w14:paraId="2C5CA2C6" w14:textId="28FA0F60" w:rsidR="00403B6E" w:rsidRPr="00B8309D" w:rsidRDefault="00403B6E" w:rsidP="004E162E">
            <w:pPr>
              <w:spacing w:after="120"/>
            </w:pPr>
            <w:r>
              <w:t xml:space="preserve">Assessors must satisfy the </w:t>
            </w:r>
            <w:r w:rsidR="002653A6">
              <w:t xml:space="preserve">current </w:t>
            </w:r>
            <w:r>
              <w:t>Standards for Registered Training Organisations (RTOs) /AQTF mandatory competency requirements for assessors.</w:t>
            </w:r>
          </w:p>
        </w:tc>
      </w:tr>
      <w:tr w:rsidR="00403B6E" w:rsidRPr="00B8309D" w14:paraId="60DB46E5" w14:textId="77777777" w:rsidTr="375E94B4">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5D99324B" w14:textId="77777777" w:rsidR="00403B6E" w:rsidRPr="00B8309D" w:rsidRDefault="00403B6E" w:rsidP="004E162E">
            <w:pPr>
              <w:spacing w:after="120"/>
            </w:pPr>
            <w:r w:rsidRPr="00B8309D">
              <w:rPr>
                <w:b/>
              </w:rPr>
              <w:lastRenderedPageBreak/>
              <w:t>Links</w:t>
            </w:r>
          </w:p>
          <w:p w14:paraId="592B3FE3" w14:textId="77777777" w:rsidR="00403B6E" w:rsidRPr="00B8309D" w:rsidRDefault="00403B6E" w:rsidP="004E162E">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6B3EBCBB" w14:textId="77777777" w:rsidR="00403B6E" w:rsidRPr="00B8309D" w:rsidRDefault="00403B6E" w:rsidP="004E162E">
            <w:pPr>
              <w:spacing w:after="120"/>
            </w:pPr>
            <w:hyperlink r:id="rId9">
              <w:r w:rsidRPr="555FBC15">
                <w:rPr>
                  <w:rStyle w:val="Hyperlink"/>
                </w:rPr>
                <w:t>https://vetnet.gov.au/Pages/TrainingDocs.aspx?q=ced1390f-48d9-4ab0-bd50-b015e5485705</w:t>
              </w:r>
            </w:hyperlink>
            <w:r>
              <w:t xml:space="preserve"> </w:t>
            </w:r>
          </w:p>
        </w:tc>
      </w:tr>
    </w:tbl>
    <w:p w14:paraId="6DAD0B60" w14:textId="77777777" w:rsidR="00DA2FA2" w:rsidRDefault="00DA2FA2"/>
    <w:sectPr w:rsidR="00DA2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171C"/>
    <w:multiLevelType w:val="hybridMultilevel"/>
    <w:tmpl w:val="325EA794"/>
    <w:lvl w:ilvl="0" w:tplc="5A90D0D6">
      <w:start w:val="1"/>
      <w:numFmt w:val="bullet"/>
      <w:lvlText w:val="o"/>
      <w:lvlJc w:val="left"/>
      <w:pPr>
        <w:ind w:left="720" w:hanging="360"/>
      </w:pPr>
      <w:rPr>
        <w:rFonts w:ascii="Courier New" w:hAnsi="Courier New" w:hint="default"/>
      </w:rPr>
    </w:lvl>
    <w:lvl w:ilvl="1" w:tplc="618CD084">
      <w:start w:val="1"/>
      <w:numFmt w:val="bullet"/>
      <w:lvlText w:val="o"/>
      <w:lvlJc w:val="left"/>
      <w:pPr>
        <w:ind w:left="1440" w:hanging="360"/>
      </w:pPr>
      <w:rPr>
        <w:rFonts w:ascii="Courier New" w:hAnsi="Courier New" w:hint="default"/>
      </w:rPr>
    </w:lvl>
    <w:lvl w:ilvl="2" w:tplc="DAF2FEA6">
      <w:start w:val="1"/>
      <w:numFmt w:val="bullet"/>
      <w:lvlText w:val=""/>
      <w:lvlJc w:val="left"/>
      <w:pPr>
        <w:ind w:left="2160" w:hanging="360"/>
      </w:pPr>
      <w:rPr>
        <w:rFonts w:ascii="Wingdings" w:hAnsi="Wingdings" w:hint="default"/>
      </w:rPr>
    </w:lvl>
    <w:lvl w:ilvl="3" w:tplc="BCEADD16">
      <w:start w:val="1"/>
      <w:numFmt w:val="bullet"/>
      <w:lvlText w:val=""/>
      <w:lvlJc w:val="left"/>
      <w:pPr>
        <w:ind w:left="2880" w:hanging="360"/>
      </w:pPr>
      <w:rPr>
        <w:rFonts w:ascii="Symbol" w:hAnsi="Symbol" w:hint="default"/>
      </w:rPr>
    </w:lvl>
    <w:lvl w:ilvl="4" w:tplc="295C3482">
      <w:start w:val="1"/>
      <w:numFmt w:val="bullet"/>
      <w:lvlText w:val="o"/>
      <w:lvlJc w:val="left"/>
      <w:pPr>
        <w:ind w:left="3600" w:hanging="360"/>
      </w:pPr>
      <w:rPr>
        <w:rFonts w:ascii="Courier New" w:hAnsi="Courier New" w:hint="default"/>
      </w:rPr>
    </w:lvl>
    <w:lvl w:ilvl="5" w:tplc="C1BE48AE">
      <w:start w:val="1"/>
      <w:numFmt w:val="bullet"/>
      <w:lvlText w:val=""/>
      <w:lvlJc w:val="left"/>
      <w:pPr>
        <w:ind w:left="4320" w:hanging="360"/>
      </w:pPr>
      <w:rPr>
        <w:rFonts w:ascii="Wingdings" w:hAnsi="Wingdings" w:hint="default"/>
      </w:rPr>
    </w:lvl>
    <w:lvl w:ilvl="6" w:tplc="B68C9C98">
      <w:start w:val="1"/>
      <w:numFmt w:val="bullet"/>
      <w:lvlText w:val=""/>
      <w:lvlJc w:val="left"/>
      <w:pPr>
        <w:ind w:left="5040" w:hanging="360"/>
      </w:pPr>
      <w:rPr>
        <w:rFonts w:ascii="Symbol" w:hAnsi="Symbol" w:hint="default"/>
      </w:rPr>
    </w:lvl>
    <w:lvl w:ilvl="7" w:tplc="06FC511A">
      <w:start w:val="1"/>
      <w:numFmt w:val="bullet"/>
      <w:lvlText w:val="o"/>
      <w:lvlJc w:val="left"/>
      <w:pPr>
        <w:ind w:left="5760" w:hanging="360"/>
      </w:pPr>
      <w:rPr>
        <w:rFonts w:ascii="Courier New" w:hAnsi="Courier New" w:hint="default"/>
      </w:rPr>
    </w:lvl>
    <w:lvl w:ilvl="8" w:tplc="B6602644">
      <w:start w:val="1"/>
      <w:numFmt w:val="bullet"/>
      <w:lvlText w:val=""/>
      <w:lvlJc w:val="left"/>
      <w:pPr>
        <w:ind w:left="6480" w:hanging="360"/>
      </w:pPr>
      <w:rPr>
        <w:rFonts w:ascii="Wingdings" w:hAnsi="Wingdings" w:hint="default"/>
      </w:rPr>
    </w:lvl>
  </w:abstractNum>
  <w:abstractNum w:abstractNumId="1" w15:restartNumberingAfterBreak="0">
    <w:nsid w:val="09F41DF2"/>
    <w:multiLevelType w:val="hybridMultilevel"/>
    <w:tmpl w:val="B8B0DDF6"/>
    <w:lvl w:ilvl="0" w:tplc="D19289FA">
      <w:start w:val="1"/>
      <w:numFmt w:val="bullet"/>
      <w:lvlText w:val=""/>
      <w:lvlJc w:val="left"/>
      <w:pPr>
        <w:ind w:left="360" w:hanging="360"/>
      </w:pPr>
      <w:rPr>
        <w:rFonts w:ascii="Symbol" w:hAnsi="Symbol" w:hint="default"/>
      </w:rPr>
    </w:lvl>
    <w:lvl w:ilvl="1" w:tplc="CACCA402">
      <w:start w:val="1"/>
      <w:numFmt w:val="bullet"/>
      <w:lvlText w:val="o"/>
      <w:lvlJc w:val="left"/>
      <w:pPr>
        <w:ind w:left="1080" w:hanging="360"/>
      </w:pPr>
      <w:rPr>
        <w:rFonts w:ascii="Courier New" w:hAnsi="Courier New" w:hint="default"/>
      </w:rPr>
    </w:lvl>
    <w:lvl w:ilvl="2" w:tplc="8FAA0C8A">
      <w:start w:val="1"/>
      <w:numFmt w:val="bullet"/>
      <w:lvlText w:val=""/>
      <w:lvlJc w:val="left"/>
      <w:pPr>
        <w:ind w:left="1800" w:hanging="360"/>
      </w:pPr>
      <w:rPr>
        <w:rFonts w:ascii="Wingdings" w:hAnsi="Wingdings" w:hint="default"/>
      </w:rPr>
    </w:lvl>
    <w:lvl w:ilvl="3" w:tplc="7168FCC8">
      <w:start w:val="1"/>
      <w:numFmt w:val="bullet"/>
      <w:lvlText w:val=""/>
      <w:lvlJc w:val="left"/>
      <w:pPr>
        <w:ind w:left="2520" w:hanging="360"/>
      </w:pPr>
      <w:rPr>
        <w:rFonts w:ascii="Symbol" w:hAnsi="Symbol" w:hint="default"/>
      </w:rPr>
    </w:lvl>
    <w:lvl w:ilvl="4" w:tplc="2F0ADFA2">
      <w:start w:val="1"/>
      <w:numFmt w:val="bullet"/>
      <w:lvlText w:val="o"/>
      <w:lvlJc w:val="left"/>
      <w:pPr>
        <w:ind w:left="3240" w:hanging="360"/>
      </w:pPr>
      <w:rPr>
        <w:rFonts w:ascii="Courier New" w:hAnsi="Courier New" w:hint="default"/>
      </w:rPr>
    </w:lvl>
    <w:lvl w:ilvl="5" w:tplc="E07CA1FA">
      <w:start w:val="1"/>
      <w:numFmt w:val="bullet"/>
      <w:lvlText w:val=""/>
      <w:lvlJc w:val="left"/>
      <w:pPr>
        <w:ind w:left="3960" w:hanging="360"/>
      </w:pPr>
      <w:rPr>
        <w:rFonts w:ascii="Wingdings" w:hAnsi="Wingdings" w:hint="default"/>
      </w:rPr>
    </w:lvl>
    <w:lvl w:ilvl="6" w:tplc="836AF956">
      <w:start w:val="1"/>
      <w:numFmt w:val="bullet"/>
      <w:lvlText w:val=""/>
      <w:lvlJc w:val="left"/>
      <w:pPr>
        <w:ind w:left="4680" w:hanging="360"/>
      </w:pPr>
      <w:rPr>
        <w:rFonts w:ascii="Symbol" w:hAnsi="Symbol" w:hint="default"/>
      </w:rPr>
    </w:lvl>
    <w:lvl w:ilvl="7" w:tplc="223E22F8">
      <w:start w:val="1"/>
      <w:numFmt w:val="bullet"/>
      <w:lvlText w:val="o"/>
      <w:lvlJc w:val="left"/>
      <w:pPr>
        <w:ind w:left="5400" w:hanging="360"/>
      </w:pPr>
      <w:rPr>
        <w:rFonts w:ascii="Courier New" w:hAnsi="Courier New" w:hint="default"/>
      </w:rPr>
    </w:lvl>
    <w:lvl w:ilvl="8" w:tplc="C71C0818">
      <w:start w:val="1"/>
      <w:numFmt w:val="bullet"/>
      <w:lvlText w:val=""/>
      <w:lvlJc w:val="left"/>
      <w:pPr>
        <w:ind w:left="6120" w:hanging="360"/>
      </w:pPr>
      <w:rPr>
        <w:rFonts w:ascii="Wingdings" w:hAnsi="Wingdings" w:hint="default"/>
      </w:rPr>
    </w:lvl>
  </w:abstractNum>
  <w:abstractNum w:abstractNumId="2" w15:restartNumberingAfterBreak="0">
    <w:nsid w:val="0C20ECC5"/>
    <w:multiLevelType w:val="hybridMultilevel"/>
    <w:tmpl w:val="63567786"/>
    <w:lvl w:ilvl="0" w:tplc="08090003">
      <w:start w:val="1"/>
      <w:numFmt w:val="bullet"/>
      <w:lvlText w:val="o"/>
      <w:lvlJc w:val="left"/>
      <w:pPr>
        <w:ind w:left="720" w:hanging="360"/>
      </w:pPr>
      <w:rPr>
        <w:rFonts w:ascii="Courier New" w:hAnsi="Courier New" w:cs="Courier New" w:hint="default"/>
      </w:rPr>
    </w:lvl>
    <w:lvl w:ilvl="1" w:tplc="A2FC0526">
      <w:start w:val="1"/>
      <w:numFmt w:val="bullet"/>
      <w:lvlText w:val="o"/>
      <w:lvlJc w:val="left"/>
      <w:pPr>
        <w:ind w:left="1440" w:hanging="360"/>
      </w:pPr>
      <w:rPr>
        <w:rFonts w:ascii="Courier New" w:hAnsi="Courier New" w:hint="default"/>
      </w:rPr>
    </w:lvl>
    <w:lvl w:ilvl="2" w:tplc="F88464BA">
      <w:start w:val="1"/>
      <w:numFmt w:val="bullet"/>
      <w:lvlText w:val=""/>
      <w:lvlJc w:val="left"/>
      <w:pPr>
        <w:ind w:left="2160" w:hanging="360"/>
      </w:pPr>
      <w:rPr>
        <w:rFonts w:ascii="Wingdings" w:hAnsi="Wingdings" w:hint="default"/>
      </w:rPr>
    </w:lvl>
    <w:lvl w:ilvl="3" w:tplc="C2FA93EC">
      <w:start w:val="1"/>
      <w:numFmt w:val="bullet"/>
      <w:lvlText w:val=""/>
      <w:lvlJc w:val="left"/>
      <w:pPr>
        <w:ind w:left="2880" w:hanging="360"/>
      </w:pPr>
      <w:rPr>
        <w:rFonts w:ascii="Symbol" w:hAnsi="Symbol" w:hint="default"/>
      </w:rPr>
    </w:lvl>
    <w:lvl w:ilvl="4" w:tplc="4C060ABC">
      <w:start w:val="1"/>
      <w:numFmt w:val="bullet"/>
      <w:lvlText w:val="o"/>
      <w:lvlJc w:val="left"/>
      <w:pPr>
        <w:ind w:left="3600" w:hanging="360"/>
      </w:pPr>
      <w:rPr>
        <w:rFonts w:ascii="Courier New" w:hAnsi="Courier New" w:hint="default"/>
      </w:rPr>
    </w:lvl>
    <w:lvl w:ilvl="5" w:tplc="3B3A7102">
      <w:start w:val="1"/>
      <w:numFmt w:val="bullet"/>
      <w:lvlText w:val=""/>
      <w:lvlJc w:val="left"/>
      <w:pPr>
        <w:ind w:left="4320" w:hanging="360"/>
      </w:pPr>
      <w:rPr>
        <w:rFonts w:ascii="Wingdings" w:hAnsi="Wingdings" w:hint="default"/>
      </w:rPr>
    </w:lvl>
    <w:lvl w:ilvl="6" w:tplc="EDB85B4A">
      <w:start w:val="1"/>
      <w:numFmt w:val="bullet"/>
      <w:lvlText w:val=""/>
      <w:lvlJc w:val="left"/>
      <w:pPr>
        <w:ind w:left="5040" w:hanging="360"/>
      </w:pPr>
      <w:rPr>
        <w:rFonts w:ascii="Symbol" w:hAnsi="Symbol" w:hint="default"/>
      </w:rPr>
    </w:lvl>
    <w:lvl w:ilvl="7" w:tplc="9ED4D9EE">
      <w:start w:val="1"/>
      <w:numFmt w:val="bullet"/>
      <w:lvlText w:val="o"/>
      <w:lvlJc w:val="left"/>
      <w:pPr>
        <w:ind w:left="5760" w:hanging="360"/>
      </w:pPr>
      <w:rPr>
        <w:rFonts w:ascii="Courier New" w:hAnsi="Courier New" w:hint="default"/>
      </w:rPr>
    </w:lvl>
    <w:lvl w:ilvl="8" w:tplc="04849248">
      <w:start w:val="1"/>
      <w:numFmt w:val="bullet"/>
      <w:lvlText w:val=""/>
      <w:lvlJc w:val="left"/>
      <w:pPr>
        <w:ind w:left="6480" w:hanging="360"/>
      </w:pPr>
      <w:rPr>
        <w:rFonts w:ascii="Wingdings" w:hAnsi="Wingdings" w:hint="default"/>
      </w:rPr>
    </w:lvl>
  </w:abstractNum>
  <w:abstractNum w:abstractNumId="3" w15:restartNumberingAfterBreak="0">
    <w:nsid w:val="12B69A62"/>
    <w:multiLevelType w:val="hybridMultilevel"/>
    <w:tmpl w:val="1BC24B3A"/>
    <w:lvl w:ilvl="0" w:tplc="574C6A9E">
      <w:start w:val="1"/>
      <w:numFmt w:val="bullet"/>
      <w:lvlText w:val=""/>
      <w:lvlJc w:val="left"/>
      <w:pPr>
        <w:ind w:left="360" w:hanging="360"/>
      </w:pPr>
      <w:rPr>
        <w:rFonts w:ascii="Symbol" w:hAnsi="Symbol" w:hint="default"/>
      </w:rPr>
    </w:lvl>
    <w:lvl w:ilvl="1" w:tplc="9C78516C">
      <w:start w:val="1"/>
      <w:numFmt w:val="bullet"/>
      <w:lvlText w:val="o"/>
      <w:lvlJc w:val="left"/>
      <w:pPr>
        <w:ind w:left="1080" w:hanging="360"/>
      </w:pPr>
      <w:rPr>
        <w:rFonts w:ascii="Courier New" w:hAnsi="Courier New" w:hint="default"/>
      </w:rPr>
    </w:lvl>
    <w:lvl w:ilvl="2" w:tplc="2176281A">
      <w:start w:val="1"/>
      <w:numFmt w:val="bullet"/>
      <w:lvlText w:val=""/>
      <w:lvlJc w:val="left"/>
      <w:pPr>
        <w:ind w:left="1800" w:hanging="360"/>
      </w:pPr>
      <w:rPr>
        <w:rFonts w:ascii="Wingdings" w:hAnsi="Wingdings" w:hint="default"/>
      </w:rPr>
    </w:lvl>
    <w:lvl w:ilvl="3" w:tplc="F286ADB2">
      <w:start w:val="1"/>
      <w:numFmt w:val="bullet"/>
      <w:lvlText w:val=""/>
      <w:lvlJc w:val="left"/>
      <w:pPr>
        <w:ind w:left="2520" w:hanging="360"/>
      </w:pPr>
      <w:rPr>
        <w:rFonts w:ascii="Symbol" w:hAnsi="Symbol" w:hint="default"/>
      </w:rPr>
    </w:lvl>
    <w:lvl w:ilvl="4" w:tplc="298E959C">
      <w:start w:val="1"/>
      <w:numFmt w:val="bullet"/>
      <w:lvlText w:val="o"/>
      <w:lvlJc w:val="left"/>
      <w:pPr>
        <w:ind w:left="3240" w:hanging="360"/>
      </w:pPr>
      <w:rPr>
        <w:rFonts w:ascii="Courier New" w:hAnsi="Courier New" w:hint="default"/>
      </w:rPr>
    </w:lvl>
    <w:lvl w:ilvl="5" w:tplc="1BE68BD8">
      <w:start w:val="1"/>
      <w:numFmt w:val="bullet"/>
      <w:lvlText w:val=""/>
      <w:lvlJc w:val="left"/>
      <w:pPr>
        <w:ind w:left="3960" w:hanging="360"/>
      </w:pPr>
      <w:rPr>
        <w:rFonts w:ascii="Wingdings" w:hAnsi="Wingdings" w:hint="default"/>
      </w:rPr>
    </w:lvl>
    <w:lvl w:ilvl="6" w:tplc="59C69C92">
      <w:start w:val="1"/>
      <w:numFmt w:val="bullet"/>
      <w:lvlText w:val=""/>
      <w:lvlJc w:val="left"/>
      <w:pPr>
        <w:ind w:left="4680" w:hanging="360"/>
      </w:pPr>
      <w:rPr>
        <w:rFonts w:ascii="Symbol" w:hAnsi="Symbol" w:hint="default"/>
      </w:rPr>
    </w:lvl>
    <w:lvl w:ilvl="7" w:tplc="25B2A138">
      <w:start w:val="1"/>
      <w:numFmt w:val="bullet"/>
      <w:lvlText w:val="o"/>
      <w:lvlJc w:val="left"/>
      <w:pPr>
        <w:ind w:left="5400" w:hanging="360"/>
      </w:pPr>
      <w:rPr>
        <w:rFonts w:ascii="Courier New" w:hAnsi="Courier New" w:hint="default"/>
      </w:rPr>
    </w:lvl>
    <w:lvl w:ilvl="8" w:tplc="5F86FBB6">
      <w:start w:val="1"/>
      <w:numFmt w:val="bullet"/>
      <w:lvlText w:val=""/>
      <w:lvlJc w:val="left"/>
      <w:pPr>
        <w:ind w:left="6120" w:hanging="360"/>
      </w:pPr>
      <w:rPr>
        <w:rFonts w:ascii="Wingdings" w:hAnsi="Wingdings" w:hint="default"/>
      </w:rPr>
    </w:lvl>
  </w:abstractNum>
  <w:abstractNum w:abstractNumId="4" w15:restartNumberingAfterBreak="0">
    <w:nsid w:val="1C40B2F7"/>
    <w:multiLevelType w:val="hybridMultilevel"/>
    <w:tmpl w:val="555C1F1A"/>
    <w:lvl w:ilvl="0" w:tplc="7C06708E">
      <w:start w:val="1"/>
      <w:numFmt w:val="bullet"/>
      <w:lvlText w:val=""/>
      <w:lvlJc w:val="left"/>
      <w:pPr>
        <w:ind w:left="360" w:hanging="360"/>
      </w:pPr>
      <w:rPr>
        <w:rFonts w:ascii="Symbol" w:hAnsi="Symbol" w:hint="default"/>
      </w:rPr>
    </w:lvl>
    <w:lvl w:ilvl="1" w:tplc="61FA4A1C">
      <w:start w:val="1"/>
      <w:numFmt w:val="bullet"/>
      <w:lvlText w:val="o"/>
      <w:lvlJc w:val="left"/>
      <w:pPr>
        <w:ind w:left="1080" w:hanging="360"/>
      </w:pPr>
      <w:rPr>
        <w:rFonts w:ascii="Courier New" w:hAnsi="Courier New" w:hint="default"/>
      </w:rPr>
    </w:lvl>
    <w:lvl w:ilvl="2" w:tplc="9604A9F6">
      <w:start w:val="1"/>
      <w:numFmt w:val="bullet"/>
      <w:lvlText w:val=""/>
      <w:lvlJc w:val="left"/>
      <w:pPr>
        <w:ind w:left="1800" w:hanging="360"/>
      </w:pPr>
      <w:rPr>
        <w:rFonts w:ascii="Wingdings" w:hAnsi="Wingdings" w:hint="default"/>
      </w:rPr>
    </w:lvl>
    <w:lvl w:ilvl="3" w:tplc="E2AC9540">
      <w:start w:val="1"/>
      <w:numFmt w:val="bullet"/>
      <w:lvlText w:val=""/>
      <w:lvlJc w:val="left"/>
      <w:pPr>
        <w:ind w:left="2520" w:hanging="360"/>
      </w:pPr>
      <w:rPr>
        <w:rFonts w:ascii="Symbol" w:hAnsi="Symbol" w:hint="default"/>
      </w:rPr>
    </w:lvl>
    <w:lvl w:ilvl="4" w:tplc="24AC635E">
      <w:start w:val="1"/>
      <w:numFmt w:val="bullet"/>
      <w:lvlText w:val="o"/>
      <w:lvlJc w:val="left"/>
      <w:pPr>
        <w:ind w:left="3240" w:hanging="360"/>
      </w:pPr>
      <w:rPr>
        <w:rFonts w:ascii="Courier New" w:hAnsi="Courier New" w:hint="default"/>
      </w:rPr>
    </w:lvl>
    <w:lvl w:ilvl="5" w:tplc="75828F38">
      <w:start w:val="1"/>
      <w:numFmt w:val="bullet"/>
      <w:lvlText w:val=""/>
      <w:lvlJc w:val="left"/>
      <w:pPr>
        <w:ind w:left="3960" w:hanging="360"/>
      </w:pPr>
      <w:rPr>
        <w:rFonts w:ascii="Wingdings" w:hAnsi="Wingdings" w:hint="default"/>
      </w:rPr>
    </w:lvl>
    <w:lvl w:ilvl="6" w:tplc="C2C81846">
      <w:start w:val="1"/>
      <w:numFmt w:val="bullet"/>
      <w:lvlText w:val=""/>
      <w:lvlJc w:val="left"/>
      <w:pPr>
        <w:ind w:left="4680" w:hanging="360"/>
      </w:pPr>
      <w:rPr>
        <w:rFonts w:ascii="Symbol" w:hAnsi="Symbol" w:hint="default"/>
      </w:rPr>
    </w:lvl>
    <w:lvl w:ilvl="7" w:tplc="B7082B86">
      <w:start w:val="1"/>
      <w:numFmt w:val="bullet"/>
      <w:lvlText w:val="o"/>
      <w:lvlJc w:val="left"/>
      <w:pPr>
        <w:ind w:left="5400" w:hanging="360"/>
      </w:pPr>
      <w:rPr>
        <w:rFonts w:ascii="Courier New" w:hAnsi="Courier New" w:hint="default"/>
      </w:rPr>
    </w:lvl>
    <w:lvl w:ilvl="8" w:tplc="355EC8CE">
      <w:start w:val="1"/>
      <w:numFmt w:val="bullet"/>
      <w:lvlText w:val=""/>
      <w:lvlJc w:val="left"/>
      <w:pPr>
        <w:ind w:left="6120" w:hanging="360"/>
      </w:pPr>
      <w:rPr>
        <w:rFonts w:ascii="Wingdings" w:hAnsi="Wingdings" w:hint="default"/>
      </w:rPr>
    </w:lvl>
  </w:abstractNum>
  <w:abstractNum w:abstractNumId="5" w15:restartNumberingAfterBreak="0">
    <w:nsid w:val="1F6EBAC2"/>
    <w:multiLevelType w:val="hybridMultilevel"/>
    <w:tmpl w:val="30707F56"/>
    <w:lvl w:ilvl="0" w:tplc="88AC9D2C">
      <w:start w:val="1"/>
      <w:numFmt w:val="bullet"/>
      <w:lvlText w:val=""/>
      <w:lvlJc w:val="left"/>
      <w:pPr>
        <w:ind w:left="360" w:hanging="360"/>
      </w:pPr>
      <w:rPr>
        <w:rFonts w:ascii="Symbol" w:hAnsi="Symbol" w:hint="default"/>
      </w:rPr>
    </w:lvl>
    <w:lvl w:ilvl="1" w:tplc="4970C950">
      <w:start w:val="1"/>
      <w:numFmt w:val="bullet"/>
      <w:lvlText w:val="o"/>
      <w:lvlJc w:val="left"/>
      <w:pPr>
        <w:ind w:left="1080" w:hanging="360"/>
      </w:pPr>
      <w:rPr>
        <w:rFonts w:ascii="Courier New" w:hAnsi="Courier New" w:hint="default"/>
      </w:rPr>
    </w:lvl>
    <w:lvl w:ilvl="2" w:tplc="AD900A2E">
      <w:start w:val="1"/>
      <w:numFmt w:val="bullet"/>
      <w:lvlText w:val=""/>
      <w:lvlJc w:val="left"/>
      <w:pPr>
        <w:ind w:left="1800" w:hanging="360"/>
      </w:pPr>
      <w:rPr>
        <w:rFonts w:ascii="Wingdings" w:hAnsi="Wingdings" w:hint="default"/>
      </w:rPr>
    </w:lvl>
    <w:lvl w:ilvl="3" w:tplc="DB12BFBA">
      <w:start w:val="1"/>
      <w:numFmt w:val="bullet"/>
      <w:lvlText w:val=""/>
      <w:lvlJc w:val="left"/>
      <w:pPr>
        <w:ind w:left="2520" w:hanging="360"/>
      </w:pPr>
      <w:rPr>
        <w:rFonts w:ascii="Symbol" w:hAnsi="Symbol" w:hint="default"/>
      </w:rPr>
    </w:lvl>
    <w:lvl w:ilvl="4" w:tplc="F25C6590">
      <w:start w:val="1"/>
      <w:numFmt w:val="bullet"/>
      <w:lvlText w:val="o"/>
      <w:lvlJc w:val="left"/>
      <w:pPr>
        <w:ind w:left="3240" w:hanging="360"/>
      </w:pPr>
      <w:rPr>
        <w:rFonts w:ascii="Courier New" w:hAnsi="Courier New" w:hint="default"/>
      </w:rPr>
    </w:lvl>
    <w:lvl w:ilvl="5" w:tplc="B29A5D0C">
      <w:start w:val="1"/>
      <w:numFmt w:val="bullet"/>
      <w:lvlText w:val=""/>
      <w:lvlJc w:val="left"/>
      <w:pPr>
        <w:ind w:left="3960" w:hanging="360"/>
      </w:pPr>
      <w:rPr>
        <w:rFonts w:ascii="Wingdings" w:hAnsi="Wingdings" w:hint="default"/>
      </w:rPr>
    </w:lvl>
    <w:lvl w:ilvl="6" w:tplc="F72C05F0">
      <w:start w:val="1"/>
      <w:numFmt w:val="bullet"/>
      <w:lvlText w:val=""/>
      <w:lvlJc w:val="left"/>
      <w:pPr>
        <w:ind w:left="4680" w:hanging="360"/>
      </w:pPr>
      <w:rPr>
        <w:rFonts w:ascii="Symbol" w:hAnsi="Symbol" w:hint="default"/>
      </w:rPr>
    </w:lvl>
    <w:lvl w:ilvl="7" w:tplc="19F08DD4">
      <w:start w:val="1"/>
      <w:numFmt w:val="bullet"/>
      <w:lvlText w:val="o"/>
      <w:lvlJc w:val="left"/>
      <w:pPr>
        <w:ind w:left="5400" w:hanging="360"/>
      </w:pPr>
      <w:rPr>
        <w:rFonts w:ascii="Courier New" w:hAnsi="Courier New" w:hint="default"/>
      </w:rPr>
    </w:lvl>
    <w:lvl w:ilvl="8" w:tplc="768EC9B8">
      <w:start w:val="1"/>
      <w:numFmt w:val="bullet"/>
      <w:lvlText w:val=""/>
      <w:lvlJc w:val="left"/>
      <w:pPr>
        <w:ind w:left="6120" w:hanging="360"/>
      </w:pPr>
      <w:rPr>
        <w:rFonts w:ascii="Wingdings" w:hAnsi="Wingdings" w:hint="default"/>
      </w:rPr>
    </w:lvl>
  </w:abstractNum>
  <w:abstractNum w:abstractNumId="6" w15:restartNumberingAfterBreak="0">
    <w:nsid w:val="21924559"/>
    <w:multiLevelType w:val="hybridMultilevel"/>
    <w:tmpl w:val="7154064C"/>
    <w:lvl w:ilvl="0" w:tplc="F7ECB368">
      <w:start w:val="1"/>
      <w:numFmt w:val="bullet"/>
      <w:lvlText w:val=""/>
      <w:lvlJc w:val="left"/>
      <w:pPr>
        <w:ind w:left="360" w:hanging="360"/>
      </w:pPr>
      <w:rPr>
        <w:rFonts w:ascii="Symbol" w:hAnsi="Symbol" w:hint="default"/>
      </w:rPr>
    </w:lvl>
    <w:lvl w:ilvl="1" w:tplc="4E44F1B0">
      <w:start w:val="1"/>
      <w:numFmt w:val="bullet"/>
      <w:lvlText w:val="o"/>
      <w:lvlJc w:val="left"/>
      <w:pPr>
        <w:ind w:left="1080" w:hanging="360"/>
      </w:pPr>
      <w:rPr>
        <w:rFonts w:ascii="Courier New" w:hAnsi="Courier New" w:hint="default"/>
      </w:rPr>
    </w:lvl>
    <w:lvl w:ilvl="2" w:tplc="9858F16E">
      <w:start w:val="1"/>
      <w:numFmt w:val="bullet"/>
      <w:lvlText w:val=""/>
      <w:lvlJc w:val="left"/>
      <w:pPr>
        <w:ind w:left="1800" w:hanging="360"/>
      </w:pPr>
      <w:rPr>
        <w:rFonts w:ascii="Wingdings" w:hAnsi="Wingdings" w:hint="default"/>
      </w:rPr>
    </w:lvl>
    <w:lvl w:ilvl="3" w:tplc="ABDC8A0A">
      <w:start w:val="1"/>
      <w:numFmt w:val="bullet"/>
      <w:lvlText w:val=""/>
      <w:lvlJc w:val="left"/>
      <w:pPr>
        <w:ind w:left="2520" w:hanging="360"/>
      </w:pPr>
      <w:rPr>
        <w:rFonts w:ascii="Symbol" w:hAnsi="Symbol" w:hint="default"/>
      </w:rPr>
    </w:lvl>
    <w:lvl w:ilvl="4" w:tplc="09F2CF1C">
      <w:start w:val="1"/>
      <w:numFmt w:val="bullet"/>
      <w:lvlText w:val="o"/>
      <w:lvlJc w:val="left"/>
      <w:pPr>
        <w:ind w:left="3240" w:hanging="360"/>
      </w:pPr>
      <w:rPr>
        <w:rFonts w:ascii="Courier New" w:hAnsi="Courier New" w:hint="default"/>
      </w:rPr>
    </w:lvl>
    <w:lvl w:ilvl="5" w:tplc="1A26903E">
      <w:start w:val="1"/>
      <w:numFmt w:val="bullet"/>
      <w:lvlText w:val=""/>
      <w:lvlJc w:val="left"/>
      <w:pPr>
        <w:ind w:left="3960" w:hanging="360"/>
      </w:pPr>
      <w:rPr>
        <w:rFonts w:ascii="Wingdings" w:hAnsi="Wingdings" w:hint="default"/>
      </w:rPr>
    </w:lvl>
    <w:lvl w:ilvl="6" w:tplc="38509D08">
      <w:start w:val="1"/>
      <w:numFmt w:val="bullet"/>
      <w:lvlText w:val=""/>
      <w:lvlJc w:val="left"/>
      <w:pPr>
        <w:ind w:left="4680" w:hanging="360"/>
      </w:pPr>
      <w:rPr>
        <w:rFonts w:ascii="Symbol" w:hAnsi="Symbol" w:hint="default"/>
      </w:rPr>
    </w:lvl>
    <w:lvl w:ilvl="7" w:tplc="A5DEBFBE">
      <w:start w:val="1"/>
      <w:numFmt w:val="bullet"/>
      <w:lvlText w:val="o"/>
      <w:lvlJc w:val="left"/>
      <w:pPr>
        <w:ind w:left="5400" w:hanging="360"/>
      </w:pPr>
      <w:rPr>
        <w:rFonts w:ascii="Courier New" w:hAnsi="Courier New" w:hint="default"/>
      </w:rPr>
    </w:lvl>
    <w:lvl w:ilvl="8" w:tplc="6D863A8E">
      <w:start w:val="1"/>
      <w:numFmt w:val="bullet"/>
      <w:lvlText w:val=""/>
      <w:lvlJc w:val="left"/>
      <w:pPr>
        <w:ind w:left="6120" w:hanging="360"/>
      </w:pPr>
      <w:rPr>
        <w:rFonts w:ascii="Wingdings" w:hAnsi="Wingdings" w:hint="default"/>
      </w:rPr>
    </w:lvl>
  </w:abstractNum>
  <w:abstractNum w:abstractNumId="7" w15:restartNumberingAfterBreak="0">
    <w:nsid w:val="24B4728F"/>
    <w:multiLevelType w:val="hybridMultilevel"/>
    <w:tmpl w:val="B9DEE774"/>
    <w:lvl w:ilvl="0" w:tplc="0CF21C7A">
      <w:start w:val="1"/>
      <w:numFmt w:val="bullet"/>
      <w:lvlText w:val=""/>
      <w:lvlJc w:val="left"/>
      <w:pPr>
        <w:ind w:left="360" w:hanging="360"/>
      </w:pPr>
      <w:rPr>
        <w:rFonts w:ascii="Symbol" w:hAnsi="Symbol" w:hint="default"/>
      </w:rPr>
    </w:lvl>
    <w:lvl w:ilvl="1" w:tplc="F7D8CBCC">
      <w:start w:val="1"/>
      <w:numFmt w:val="bullet"/>
      <w:lvlText w:val="o"/>
      <w:lvlJc w:val="left"/>
      <w:pPr>
        <w:ind w:left="1080" w:hanging="360"/>
      </w:pPr>
      <w:rPr>
        <w:rFonts w:ascii="Courier New" w:hAnsi="Courier New" w:hint="default"/>
      </w:rPr>
    </w:lvl>
    <w:lvl w:ilvl="2" w:tplc="ED36DB18">
      <w:start w:val="1"/>
      <w:numFmt w:val="bullet"/>
      <w:lvlText w:val=""/>
      <w:lvlJc w:val="left"/>
      <w:pPr>
        <w:ind w:left="1800" w:hanging="360"/>
      </w:pPr>
      <w:rPr>
        <w:rFonts w:ascii="Wingdings" w:hAnsi="Wingdings" w:hint="default"/>
      </w:rPr>
    </w:lvl>
    <w:lvl w:ilvl="3" w:tplc="B60A4CB8">
      <w:start w:val="1"/>
      <w:numFmt w:val="bullet"/>
      <w:lvlText w:val=""/>
      <w:lvlJc w:val="left"/>
      <w:pPr>
        <w:ind w:left="2520" w:hanging="360"/>
      </w:pPr>
      <w:rPr>
        <w:rFonts w:ascii="Symbol" w:hAnsi="Symbol" w:hint="default"/>
      </w:rPr>
    </w:lvl>
    <w:lvl w:ilvl="4" w:tplc="87A67364">
      <w:start w:val="1"/>
      <w:numFmt w:val="bullet"/>
      <w:lvlText w:val="o"/>
      <w:lvlJc w:val="left"/>
      <w:pPr>
        <w:ind w:left="3240" w:hanging="360"/>
      </w:pPr>
      <w:rPr>
        <w:rFonts w:ascii="Courier New" w:hAnsi="Courier New" w:hint="default"/>
      </w:rPr>
    </w:lvl>
    <w:lvl w:ilvl="5" w:tplc="2180A414">
      <w:start w:val="1"/>
      <w:numFmt w:val="bullet"/>
      <w:lvlText w:val=""/>
      <w:lvlJc w:val="left"/>
      <w:pPr>
        <w:ind w:left="3960" w:hanging="360"/>
      </w:pPr>
      <w:rPr>
        <w:rFonts w:ascii="Wingdings" w:hAnsi="Wingdings" w:hint="default"/>
      </w:rPr>
    </w:lvl>
    <w:lvl w:ilvl="6" w:tplc="0B88A080">
      <w:start w:val="1"/>
      <w:numFmt w:val="bullet"/>
      <w:lvlText w:val=""/>
      <w:lvlJc w:val="left"/>
      <w:pPr>
        <w:ind w:left="4680" w:hanging="360"/>
      </w:pPr>
      <w:rPr>
        <w:rFonts w:ascii="Symbol" w:hAnsi="Symbol" w:hint="default"/>
      </w:rPr>
    </w:lvl>
    <w:lvl w:ilvl="7" w:tplc="D5D034CE">
      <w:start w:val="1"/>
      <w:numFmt w:val="bullet"/>
      <w:lvlText w:val="o"/>
      <w:lvlJc w:val="left"/>
      <w:pPr>
        <w:ind w:left="5400" w:hanging="360"/>
      </w:pPr>
      <w:rPr>
        <w:rFonts w:ascii="Courier New" w:hAnsi="Courier New" w:hint="default"/>
      </w:rPr>
    </w:lvl>
    <w:lvl w:ilvl="8" w:tplc="54E8B81E">
      <w:start w:val="1"/>
      <w:numFmt w:val="bullet"/>
      <w:lvlText w:val=""/>
      <w:lvlJc w:val="left"/>
      <w:pPr>
        <w:ind w:left="6120" w:hanging="360"/>
      </w:pPr>
      <w:rPr>
        <w:rFonts w:ascii="Wingdings" w:hAnsi="Wingdings" w:hint="default"/>
      </w:rPr>
    </w:lvl>
  </w:abstractNum>
  <w:abstractNum w:abstractNumId="8" w15:restartNumberingAfterBreak="0">
    <w:nsid w:val="26AE4E60"/>
    <w:multiLevelType w:val="hybridMultilevel"/>
    <w:tmpl w:val="DA76600A"/>
    <w:lvl w:ilvl="0" w:tplc="D396ACEA">
      <w:start w:val="1"/>
      <w:numFmt w:val="bullet"/>
      <w:lvlText w:val=""/>
      <w:lvlJc w:val="left"/>
      <w:pPr>
        <w:ind w:left="360" w:hanging="360"/>
      </w:pPr>
      <w:rPr>
        <w:rFonts w:ascii="Symbol" w:hAnsi="Symbol" w:hint="default"/>
      </w:rPr>
    </w:lvl>
    <w:lvl w:ilvl="1" w:tplc="222095B0">
      <w:start w:val="1"/>
      <w:numFmt w:val="bullet"/>
      <w:lvlText w:val="o"/>
      <w:lvlJc w:val="left"/>
      <w:pPr>
        <w:ind w:left="1080" w:hanging="360"/>
      </w:pPr>
      <w:rPr>
        <w:rFonts w:ascii="Courier New" w:hAnsi="Courier New" w:hint="default"/>
      </w:rPr>
    </w:lvl>
    <w:lvl w:ilvl="2" w:tplc="F0DE3320">
      <w:start w:val="1"/>
      <w:numFmt w:val="bullet"/>
      <w:lvlText w:val=""/>
      <w:lvlJc w:val="left"/>
      <w:pPr>
        <w:ind w:left="1800" w:hanging="360"/>
      </w:pPr>
      <w:rPr>
        <w:rFonts w:ascii="Wingdings" w:hAnsi="Wingdings" w:hint="default"/>
      </w:rPr>
    </w:lvl>
    <w:lvl w:ilvl="3" w:tplc="AD5E807C">
      <w:start w:val="1"/>
      <w:numFmt w:val="bullet"/>
      <w:lvlText w:val=""/>
      <w:lvlJc w:val="left"/>
      <w:pPr>
        <w:ind w:left="2520" w:hanging="360"/>
      </w:pPr>
      <w:rPr>
        <w:rFonts w:ascii="Symbol" w:hAnsi="Symbol" w:hint="default"/>
      </w:rPr>
    </w:lvl>
    <w:lvl w:ilvl="4" w:tplc="A2C882FA">
      <w:start w:val="1"/>
      <w:numFmt w:val="bullet"/>
      <w:lvlText w:val="o"/>
      <w:lvlJc w:val="left"/>
      <w:pPr>
        <w:ind w:left="3240" w:hanging="360"/>
      </w:pPr>
      <w:rPr>
        <w:rFonts w:ascii="Courier New" w:hAnsi="Courier New" w:hint="default"/>
      </w:rPr>
    </w:lvl>
    <w:lvl w:ilvl="5" w:tplc="16CAC19E">
      <w:start w:val="1"/>
      <w:numFmt w:val="bullet"/>
      <w:lvlText w:val=""/>
      <w:lvlJc w:val="left"/>
      <w:pPr>
        <w:ind w:left="3960" w:hanging="360"/>
      </w:pPr>
      <w:rPr>
        <w:rFonts w:ascii="Wingdings" w:hAnsi="Wingdings" w:hint="default"/>
      </w:rPr>
    </w:lvl>
    <w:lvl w:ilvl="6" w:tplc="3F2A9B16">
      <w:start w:val="1"/>
      <w:numFmt w:val="bullet"/>
      <w:lvlText w:val=""/>
      <w:lvlJc w:val="left"/>
      <w:pPr>
        <w:ind w:left="4680" w:hanging="360"/>
      </w:pPr>
      <w:rPr>
        <w:rFonts w:ascii="Symbol" w:hAnsi="Symbol" w:hint="default"/>
      </w:rPr>
    </w:lvl>
    <w:lvl w:ilvl="7" w:tplc="17EC2C00">
      <w:start w:val="1"/>
      <w:numFmt w:val="bullet"/>
      <w:lvlText w:val="o"/>
      <w:lvlJc w:val="left"/>
      <w:pPr>
        <w:ind w:left="5400" w:hanging="360"/>
      </w:pPr>
      <w:rPr>
        <w:rFonts w:ascii="Courier New" w:hAnsi="Courier New" w:hint="default"/>
      </w:rPr>
    </w:lvl>
    <w:lvl w:ilvl="8" w:tplc="74545E5E">
      <w:start w:val="1"/>
      <w:numFmt w:val="bullet"/>
      <w:lvlText w:val=""/>
      <w:lvlJc w:val="left"/>
      <w:pPr>
        <w:ind w:left="6120" w:hanging="360"/>
      </w:pPr>
      <w:rPr>
        <w:rFonts w:ascii="Wingdings" w:hAnsi="Wingdings" w:hint="default"/>
      </w:rPr>
    </w:lvl>
  </w:abstractNum>
  <w:abstractNum w:abstractNumId="9" w15:restartNumberingAfterBreak="0">
    <w:nsid w:val="29122079"/>
    <w:multiLevelType w:val="hybridMultilevel"/>
    <w:tmpl w:val="0382FFA8"/>
    <w:lvl w:ilvl="0" w:tplc="86D632FA">
      <w:start w:val="1"/>
      <w:numFmt w:val="bullet"/>
      <w:lvlText w:val=""/>
      <w:lvlJc w:val="left"/>
      <w:pPr>
        <w:ind w:left="720" w:hanging="360"/>
      </w:pPr>
      <w:rPr>
        <w:rFonts w:ascii="Symbol" w:hAnsi="Symbol" w:hint="default"/>
      </w:rPr>
    </w:lvl>
    <w:lvl w:ilvl="1" w:tplc="0A6ABDC2">
      <w:start w:val="1"/>
      <w:numFmt w:val="bullet"/>
      <w:lvlText w:val="o"/>
      <w:lvlJc w:val="left"/>
      <w:pPr>
        <w:ind w:left="1440" w:hanging="360"/>
      </w:pPr>
      <w:rPr>
        <w:rFonts w:ascii="Courier New" w:hAnsi="Courier New" w:hint="default"/>
      </w:rPr>
    </w:lvl>
    <w:lvl w:ilvl="2" w:tplc="6EC4AF66">
      <w:start w:val="1"/>
      <w:numFmt w:val="bullet"/>
      <w:lvlText w:val=""/>
      <w:lvlJc w:val="left"/>
      <w:pPr>
        <w:ind w:left="2160" w:hanging="360"/>
      </w:pPr>
      <w:rPr>
        <w:rFonts w:ascii="Wingdings" w:hAnsi="Wingdings" w:hint="default"/>
      </w:rPr>
    </w:lvl>
    <w:lvl w:ilvl="3" w:tplc="77F212F8">
      <w:start w:val="1"/>
      <w:numFmt w:val="bullet"/>
      <w:lvlText w:val=""/>
      <w:lvlJc w:val="left"/>
      <w:pPr>
        <w:ind w:left="2880" w:hanging="360"/>
      </w:pPr>
      <w:rPr>
        <w:rFonts w:ascii="Symbol" w:hAnsi="Symbol" w:hint="default"/>
      </w:rPr>
    </w:lvl>
    <w:lvl w:ilvl="4" w:tplc="F4446FCE">
      <w:start w:val="1"/>
      <w:numFmt w:val="bullet"/>
      <w:lvlText w:val="o"/>
      <w:lvlJc w:val="left"/>
      <w:pPr>
        <w:ind w:left="3600" w:hanging="360"/>
      </w:pPr>
      <w:rPr>
        <w:rFonts w:ascii="Courier New" w:hAnsi="Courier New" w:hint="default"/>
      </w:rPr>
    </w:lvl>
    <w:lvl w:ilvl="5" w:tplc="AD94804E">
      <w:start w:val="1"/>
      <w:numFmt w:val="bullet"/>
      <w:lvlText w:val=""/>
      <w:lvlJc w:val="left"/>
      <w:pPr>
        <w:ind w:left="4320" w:hanging="360"/>
      </w:pPr>
      <w:rPr>
        <w:rFonts w:ascii="Wingdings" w:hAnsi="Wingdings" w:hint="default"/>
      </w:rPr>
    </w:lvl>
    <w:lvl w:ilvl="6" w:tplc="926E2BCE">
      <w:start w:val="1"/>
      <w:numFmt w:val="bullet"/>
      <w:lvlText w:val=""/>
      <w:lvlJc w:val="left"/>
      <w:pPr>
        <w:ind w:left="5040" w:hanging="360"/>
      </w:pPr>
      <w:rPr>
        <w:rFonts w:ascii="Symbol" w:hAnsi="Symbol" w:hint="default"/>
      </w:rPr>
    </w:lvl>
    <w:lvl w:ilvl="7" w:tplc="EEF60FA6">
      <w:start w:val="1"/>
      <w:numFmt w:val="bullet"/>
      <w:lvlText w:val="o"/>
      <w:lvlJc w:val="left"/>
      <w:pPr>
        <w:ind w:left="5760" w:hanging="360"/>
      </w:pPr>
      <w:rPr>
        <w:rFonts w:ascii="Courier New" w:hAnsi="Courier New" w:hint="default"/>
      </w:rPr>
    </w:lvl>
    <w:lvl w:ilvl="8" w:tplc="98BABAE0">
      <w:start w:val="1"/>
      <w:numFmt w:val="bullet"/>
      <w:lvlText w:val=""/>
      <w:lvlJc w:val="left"/>
      <w:pPr>
        <w:ind w:left="6480" w:hanging="360"/>
      </w:pPr>
      <w:rPr>
        <w:rFonts w:ascii="Wingdings" w:hAnsi="Wingdings" w:hint="default"/>
      </w:rPr>
    </w:lvl>
  </w:abstractNum>
  <w:abstractNum w:abstractNumId="10" w15:restartNumberingAfterBreak="0">
    <w:nsid w:val="30E9B37B"/>
    <w:multiLevelType w:val="hybridMultilevel"/>
    <w:tmpl w:val="A94EB4DC"/>
    <w:lvl w:ilvl="0" w:tplc="FA28883C">
      <w:start w:val="1"/>
      <w:numFmt w:val="bullet"/>
      <w:lvlText w:val=""/>
      <w:lvlJc w:val="left"/>
      <w:pPr>
        <w:ind w:left="360" w:hanging="360"/>
      </w:pPr>
      <w:rPr>
        <w:rFonts w:ascii="Symbol" w:hAnsi="Symbol" w:hint="default"/>
      </w:rPr>
    </w:lvl>
    <w:lvl w:ilvl="1" w:tplc="1156548A">
      <w:start w:val="1"/>
      <w:numFmt w:val="bullet"/>
      <w:lvlText w:val="o"/>
      <w:lvlJc w:val="left"/>
      <w:pPr>
        <w:ind w:left="1080" w:hanging="360"/>
      </w:pPr>
      <w:rPr>
        <w:rFonts w:ascii="Courier New" w:hAnsi="Courier New" w:hint="default"/>
      </w:rPr>
    </w:lvl>
    <w:lvl w:ilvl="2" w:tplc="85881DD8">
      <w:start w:val="1"/>
      <w:numFmt w:val="bullet"/>
      <w:lvlText w:val=""/>
      <w:lvlJc w:val="left"/>
      <w:pPr>
        <w:ind w:left="1800" w:hanging="360"/>
      </w:pPr>
      <w:rPr>
        <w:rFonts w:ascii="Wingdings" w:hAnsi="Wingdings" w:hint="default"/>
      </w:rPr>
    </w:lvl>
    <w:lvl w:ilvl="3" w:tplc="64F47B8E">
      <w:start w:val="1"/>
      <w:numFmt w:val="bullet"/>
      <w:lvlText w:val=""/>
      <w:lvlJc w:val="left"/>
      <w:pPr>
        <w:ind w:left="2520" w:hanging="360"/>
      </w:pPr>
      <w:rPr>
        <w:rFonts w:ascii="Symbol" w:hAnsi="Symbol" w:hint="default"/>
      </w:rPr>
    </w:lvl>
    <w:lvl w:ilvl="4" w:tplc="676E73EE">
      <w:start w:val="1"/>
      <w:numFmt w:val="bullet"/>
      <w:lvlText w:val="o"/>
      <w:lvlJc w:val="left"/>
      <w:pPr>
        <w:ind w:left="3240" w:hanging="360"/>
      </w:pPr>
      <w:rPr>
        <w:rFonts w:ascii="Courier New" w:hAnsi="Courier New" w:hint="default"/>
      </w:rPr>
    </w:lvl>
    <w:lvl w:ilvl="5" w:tplc="12F49BEE">
      <w:start w:val="1"/>
      <w:numFmt w:val="bullet"/>
      <w:lvlText w:val=""/>
      <w:lvlJc w:val="left"/>
      <w:pPr>
        <w:ind w:left="3960" w:hanging="360"/>
      </w:pPr>
      <w:rPr>
        <w:rFonts w:ascii="Wingdings" w:hAnsi="Wingdings" w:hint="default"/>
      </w:rPr>
    </w:lvl>
    <w:lvl w:ilvl="6" w:tplc="60A61574">
      <w:start w:val="1"/>
      <w:numFmt w:val="bullet"/>
      <w:lvlText w:val=""/>
      <w:lvlJc w:val="left"/>
      <w:pPr>
        <w:ind w:left="4680" w:hanging="360"/>
      </w:pPr>
      <w:rPr>
        <w:rFonts w:ascii="Symbol" w:hAnsi="Symbol" w:hint="default"/>
      </w:rPr>
    </w:lvl>
    <w:lvl w:ilvl="7" w:tplc="5E823A9A">
      <w:start w:val="1"/>
      <w:numFmt w:val="bullet"/>
      <w:lvlText w:val="o"/>
      <w:lvlJc w:val="left"/>
      <w:pPr>
        <w:ind w:left="5400" w:hanging="360"/>
      </w:pPr>
      <w:rPr>
        <w:rFonts w:ascii="Courier New" w:hAnsi="Courier New" w:hint="default"/>
      </w:rPr>
    </w:lvl>
    <w:lvl w:ilvl="8" w:tplc="B2E2FC7C">
      <w:start w:val="1"/>
      <w:numFmt w:val="bullet"/>
      <w:lvlText w:val=""/>
      <w:lvlJc w:val="left"/>
      <w:pPr>
        <w:ind w:left="6120" w:hanging="360"/>
      </w:pPr>
      <w:rPr>
        <w:rFonts w:ascii="Wingdings" w:hAnsi="Wingdings" w:hint="default"/>
      </w:rPr>
    </w:lvl>
  </w:abstractNum>
  <w:abstractNum w:abstractNumId="11" w15:restartNumberingAfterBreak="0">
    <w:nsid w:val="32C93EAA"/>
    <w:multiLevelType w:val="hybridMultilevel"/>
    <w:tmpl w:val="93B06FA4"/>
    <w:lvl w:ilvl="0" w:tplc="45BA784E">
      <w:start w:val="1"/>
      <w:numFmt w:val="bullet"/>
      <w:lvlText w:val=""/>
      <w:lvlJc w:val="left"/>
      <w:pPr>
        <w:ind w:left="360" w:hanging="360"/>
      </w:pPr>
      <w:rPr>
        <w:rFonts w:ascii="Symbol" w:hAnsi="Symbol" w:hint="default"/>
      </w:rPr>
    </w:lvl>
    <w:lvl w:ilvl="1" w:tplc="CCD6E444">
      <w:start w:val="1"/>
      <w:numFmt w:val="bullet"/>
      <w:lvlText w:val="o"/>
      <w:lvlJc w:val="left"/>
      <w:pPr>
        <w:ind w:left="1080" w:hanging="360"/>
      </w:pPr>
      <w:rPr>
        <w:rFonts w:ascii="Courier New" w:hAnsi="Courier New" w:hint="default"/>
      </w:rPr>
    </w:lvl>
    <w:lvl w:ilvl="2" w:tplc="BFF81FBA">
      <w:start w:val="1"/>
      <w:numFmt w:val="bullet"/>
      <w:lvlText w:val=""/>
      <w:lvlJc w:val="left"/>
      <w:pPr>
        <w:ind w:left="1800" w:hanging="360"/>
      </w:pPr>
      <w:rPr>
        <w:rFonts w:ascii="Wingdings" w:hAnsi="Wingdings" w:hint="default"/>
      </w:rPr>
    </w:lvl>
    <w:lvl w:ilvl="3" w:tplc="AA74C09E">
      <w:start w:val="1"/>
      <w:numFmt w:val="bullet"/>
      <w:lvlText w:val=""/>
      <w:lvlJc w:val="left"/>
      <w:pPr>
        <w:ind w:left="2520" w:hanging="360"/>
      </w:pPr>
      <w:rPr>
        <w:rFonts w:ascii="Symbol" w:hAnsi="Symbol" w:hint="default"/>
      </w:rPr>
    </w:lvl>
    <w:lvl w:ilvl="4" w:tplc="13F4DEE0">
      <w:start w:val="1"/>
      <w:numFmt w:val="bullet"/>
      <w:lvlText w:val="o"/>
      <w:lvlJc w:val="left"/>
      <w:pPr>
        <w:ind w:left="3240" w:hanging="360"/>
      </w:pPr>
      <w:rPr>
        <w:rFonts w:ascii="Courier New" w:hAnsi="Courier New" w:hint="default"/>
      </w:rPr>
    </w:lvl>
    <w:lvl w:ilvl="5" w:tplc="C6264F62">
      <w:start w:val="1"/>
      <w:numFmt w:val="bullet"/>
      <w:lvlText w:val=""/>
      <w:lvlJc w:val="left"/>
      <w:pPr>
        <w:ind w:left="3960" w:hanging="360"/>
      </w:pPr>
      <w:rPr>
        <w:rFonts w:ascii="Wingdings" w:hAnsi="Wingdings" w:hint="default"/>
      </w:rPr>
    </w:lvl>
    <w:lvl w:ilvl="6" w:tplc="F564A88A">
      <w:start w:val="1"/>
      <w:numFmt w:val="bullet"/>
      <w:lvlText w:val=""/>
      <w:lvlJc w:val="left"/>
      <w:pPr>
        <w:ind w:left="4680" w:hanging="360"/>
      </w:pPr>
      <w:rPr>
        <w:rFonts w:ascii="Symbol" w:hAnsi="Symbol" w:hint="default"/>
      </w:rPr>
    </w:lvl>
    <w:lvl w:ilvl="7" w:tplc="30E402B6">
      <w:start w:val="1"/>
      <w:numFmt w:val="bullet"/>
      <w:lvlText w:val="o"/>
      <w:lvlJc w:val="left"/>
      <w:pPr>
        <w:ind w:left="5400" w:hanging="360"/>
      </w:pPr>
      <w:rPr>
        <w:rFonts w:ascii="Courier New" w:hAnsi="Courier New" w:hint="default"/>
      </w:rPr>
    </w:lvl>
    <w:lvl w:ilvl="8" w:tplc="4544A662">
      <w:start w:val="1"/>
      <w:numFmt w:val="bullet"/>
      <w:lvlText w:val=""/>
      <w:lvlJc w:val="left"/>
      <w:pPr>
        <w:ind w:left="6120" w:hanging="360"/>
      </w:pPr>
      <w:rPr>
        <w:rFonts w:ascii="Wingdings" w:hAnsi="Wingdings" w:hint="default"/>
      </w:rPr>
    </w:lvl>
  </w:abstractNum>
  <w:abstractNum w:abstractNumId="12" w15:restartNumberingAfterBreak="0">
    <w:nsid w:val="4B3C5212"/>
    <w:multiLevelType w:val="hybridMultilevel"/>
    <w:tmpl w:val="13866F8A"/>
    <w:lvl w:ilvl="0" w:tplc="66181B66">
      <w:start w:val="1"/>
      <w:numFmt w:val="bullet"/>
      <w:lvlText w:val=""/>
      <w:lvlJc w:val="left"/>
      <w:pPr>
        <w:ind w:left="360" w:hanging="360"/>
      </w:pPr>
      <w:rPr>
        <w:rFonts w:ascii="Symbol" w:hAnsi="Symbol" w:hint="default"/>
      </w:rPr>
    </w:lvl>
    <w:lvl w:ilvl="1" w:tplc="792063F2">
      <w:start w:val="1"/>
      <w:numFmt w:val="bullet"/>
      <w:lvlText w:val="o"/>
      <w:lvlJc w:val="left"/>
      <w:pPr>
        <w:ind w:left="1080" w:hanging="360"/>
      </w:pPr>
      <w:rPr>
        <w:rFonts w:ascii="Courier New" w:hAnsi="Courier New" w:hint="default"/>
      </w:rPr>
    </w:lvl>
    <w:lvl w:ilvl="2" w:tplc="AEE40E54">
      <w:start w:val="1"/>
      <w:numFmt w:val="bullet"/>
      <w:lvlText w:val=""/>
      <w:lvlJc w:val="left"/>
      <w:pPr>
        <w:ind w:left="1800" w:hanging="360"/>
      </w:pPr>
      <w:rPr>
        <w:rFonts w:ascii="Wingdings" w:hAnsi="Wingdings" w:hint="default"/>
      </w:rPr>
    </w:lvl>
    <w:lvl w:ilvl="3" w:tplc="02C24F8C">
      <w:start w:val="1"/>
      <w:numFmt w:val="bullet"/>
      <w:lvlText w:val=""/>
      <w:lvlJc w:val="left"/>
      <w:pPr>
        <w:ind w:left="2520" w:hanging="360"/>
      </w:pPr>
      <w:rPr>
        <w:rFonts w:ascii="Symbol" w:hAnsi="Symbol" w:hint="default"/>
      </w:rPr>
    </w:lvl>
    <w:lvl w:ilvl="4" w:tplc="44BEBDA2">
      <w:start w:val="1"/>
      <w:numFmt w:val="bullet"/>
      <w:lvlText w:val="o"/>
      <w:lvlJc w:val="left"/>
      <w:pPr>
        <w:ind w:left="3240" w:hanging="360"/>
      </w:pPr>
      <w:rPr>
        <w:rFonts w:ascii="Courier New" w:hAnsi="Courier New" w:hint="default"/>
      </w:rPr>
    </w:lvl>
    <w:lvl w:ilvl="5" w:tplc="68724EE0">
      <w:start w:val="1"/>
      <w:numFmt w:val="bullet"/>
      <w:lvlText w:val=""/>
      <w:lvlJc w:val="left"/>
      <w:pPr>
        <w:ind w:left="3960" w:hanging="360"/>
      </w:pPr>
      <w:rPr>
        <w:rFonts w:ascii="Wingdings" w:hAnsi="Wingdings" w:hint="default"/>
      </w:rPr>
    </w:lvl>
    <w:lvl w:ilvl="6" w:tplc="6BA62E52">
      <w:start w:val="1"/>
      <w:numFmt w:val="bullet"/>
      <w:lvlText w:val=""/>
      <w:lvlJc w:val="left"/>
      <w:pPr>
        <w:ind w:left="4680" w:hanging="360"/>
      </w:pPr>
      <w:rPr>
        <w:rFonts w:ascii="Symbol" w:hAnsi="Symbol" w:hint="default"/>
      </w:rPr>
    </w:lvl>
    <w:lvl w:ilvl="7" w:tplc="67A0042E">
      <w:start w:val="1"/>
      <w:numFmt w:val="bullet"/>
      <w:lvlText w:val="o"/>
      <w:lvlJc w:val="left"/>
      <w:pPr>
        <w:ind w:left="5400" w:hanging="360"/>
      </w:pPr>
      <w:rPr>
        <w:rFonts w:ascii="Courier New" w:hAnsi="Courier New" w:hint="default"/>
      </w:rPr>
    </w:lvl>
    <w:lvl w:ilvl="8" w:tplc="D6F88EDA">
      <w:start w:val="1"/>
      <w:numFmt w:val="bullet"/>
      <w:lvlText w:val=""/>
      <w:lvlJc w:val="left"/>
      <w:pPr>
        <w:ind w:left="6120" w:hanging="360"/>
      </w:pPr>
      <w:rPr>
        <w:rFonts w:ascii="Wingdings" w:hAnsi="Wingdings" w:hint="default"/>
      </w:rPr>
    </w:lvl>
  </w:abstractNum>
  <w:abstractNum w:abstractNumId="13" w15:restartNumberingAfterBreak="0">
    <w:nsid w:val="4BA023C8"/>
    <w:multiLevelType w:val="hybridMultilevel"/>
    <w:tmpl w:val="E36422A0"/>
    <w:lvl w:ilvl="0" w:tplc="D632FB7C">
      <w:start w:val="1"/>
      <w:numFmt w:val="bullet"/>
      <w:lvlText w:val=""/>
      <w:lvlJc w:val="left"/>
      <w:pPr>
        <w:ind w:left="360" w:hanging="360"/>
      </w:pPr>
      <w:rPr>
        <w:rFonts w:ascii="Symbol" w:hAnsi="Symbol" w:hint="default"/>
      </w:rPr>
    </w:lvl>
    <w:lvl w:ilvl="1" w:tplc="7C60D8E0">
      <w:start w:val="1"/>
      <w:numFmt w:val="bullet"/>
      <w:lvlText w:val="o"/>
      <w:lvlJc w:val="left"/>
      <w:pPr>
        <w:ind w:left="1080" w:hanging="360"/>
      </w:pPr>
      <w:rPr>
        <w:rFonts w:ascii="Courier New" w:hAnsi="Courier New" w:hint="default"/>
      </w:rPr>
    </w:lvl>
    <w:lvl w:ilvl="2" w:tplc="A57AE4E6">
      <w:start w:val="1"/>
      <w:numFmt w:val="bullet"/>
      <w:lvlText w:val=""/>
      <w:lvlJc w:val="left"/>
      <w:pPr>
        <w:ind w:left="1800" w:hanging="360"/>
      </w:pPr>
      <w:rPr>
        <w:rFonts w:ascii="Wingdings" w:hAnsi="Wingdings" w:hint="default"/>
      </w:rPr>
    </w:lvl>
    <w:lvl w:ilvl="3" w:tplc="CE644942">
      <w:start w:val="1"/>
      <w:numFmt w:val="bullet"/>
      <w:lvlText w:val=""/>
      <w:lvlJc w:val="left"/>
      <w:pPr>
        <w:ind w:left="2520" w:hanging="360"/>
      </w:pPr>
      <w:rPr>
        <w:rFonts w:ascii="Symbol" w:hAnsi="Symbol" w:hint="default"/>
      </w:rPr>
    </w:lvl>
    <w:lvl w:ilvl="4" w:tplc="DCB6D4F0">
      <w:start w:val="1"/>
      <w:numFmt w:val="bullet"/>
      <w:lvlText w:val="o"/>
      <w:lvlJc w:val="left"/>
      <w:pPr>
        <w:ind w:left="3240" w:hanging="360"/>
      </w:pPr>
      <w:rPr>
        <w:rFonts w:ascii="Courier New" w:hAnsi="Courier New" w:hint="default"/>
      </w:rPr>
    </w:lvl>
    <w:lvl w:ilvl="5" w:tplc="777C6C6C">
      <w:start w:val="1"/>
      <w:numFmt w:val="bullet"/>
      <w:lvlText w:val=""/>
      <w:lvlJc w:val="left"/>
      <w:pPr>
        <w:ind w:left="3960" w:hanging="360"/>
      </w:pPr>
      <w:rPr>
        <w:rFonts w:ascii="Wingdings" w:hAnsi="Wingdings" w:hint="default"/>
      </w:rPr>
    </w:lvl>
    <w:lvl w:ilvl="6" w:tplc="ED9AC446">
      <w:start w:val="1"/>
      <w:numFmt w:val="bullet"/>
      <w:lvlText w:val=""/>
      <w:lvlJc w:val="left"/>
      <w:pPr>
        <w:ind w:left="4680" w:hanging="360"/>
      </w:pPr>
      <w:rPr>
        <w:rFonts w:ascii="Symbol" w:hAnsi="Symbol" w:hint="default"/>
      </w:rPr>
    </w:lvl>
    <w:lvl w:ilvl="7" w:tplc="6E808F86">
      <w:start w:val="1"/>
      <w:numFmt w:val="bullet"/>
      <w:lvlText w:val="o"/>
      <w:lvlJc w:val="left"/>
      <w:pPr>
        <w:ind w:left="5400" w:hanging="360"/>
      </w:pPr>
      <w:rPr>
        <w:rFonts w:ascii="Courier New" w:hAnsi="Courier New" w:hint="default"/>
      </w:rPr>
    </w:lvl>
    <w:lvl w:ilvl="8" w:tplc="A76EBA92">
      <w:start w:val="1"/>
      <w:numFmt w:val="bullet"/>
      <w:lvlText w:val=""/>
      <w:lvlJc w:val="left"/>
      <w:pPr>
        <w:ind w:left="6120" w:hanging="360"/>
      </w:pPr>
      <w:rPr>
        <w:rFonts w:ascii="Wingdings" w:hAnsi="Wingdings" w:hint="default"/>
      </w:rPr>
    </w:lvl>
  </w:abstractNum>
  <w:abstractNum w:abstractNumId="14" w15:restartNumberingAfterBreak="0">
    <w:nsid w:val="51D8B89F"/>
    <w:multiLevelType w:val="hybridMultilevel"/>
    <w:tmpl w:val="FCD0854C"/>
    <w:lvl w:ilvl="0" w:tplc="4224DC5C">
      <w:start w:val="1"/>
      <w:numFmt w:val="bullet"/>
      <w:lvlText w:val=""/>
      <w:lvlJc w:val="left"/>
      <w:pPr>
        <w:ind w:left="360" w:hanging="360"/>
      </w:pPr>
      <w:rPr>
        <w:rFonts w:ascii="Symbol" w:hAnsi="Symbol" w:hint="default"/>
      </w:rPr>
    </w:lvl>
    <w:lvl w:ilvl="1" w:tplc="69F2F370">
      <w:start w:val="1"/>
      <w:numFmt w:val="bullet"/>
      <w:lvlText w:val="o"/>
      <w:lvlJc w:val="left"/>
      <w:pPr>
        <w:ind w:left="1080" w:hanging="360"/>
      </w:pPr>
      <w:rPr>
        <w:rFonts w:ascii="Courier New" w:hAnsi="Courier New" w:hint="default"/>
      </w:rPr>
    </w:lvl>
    <w:lvl w:ilvl="2" w:tplc="C4F69F6E">
      <w:start w:val="1"/>
      <w:numFmt w:val="bullet"/>
      <w:lvlText w:val=""/>
      <w:lvlJc w:val="left"/>
      <w:pPr>
        <w:ind w:left="1800" w:hanging="360"/>
      </w:pPr>
      <w:rPr>
        <w:rFonts w:ascii="Wingdings" w:hAnsi="Wingdings" w:hint="default"/>
      </w:rPr>
    </w:lvl>
    <w:lvl w:ilvl="3" w:tplc="C256EB0A">
      <w:start w:val="1"/>
      <w:numFmt w:val="bullet"/>
      <w:lvlText w:val=""/>
      <w:lvlJc w:val="left"/>
      <w:pPr>
        <w:ind w:left="2520" w:hanging="360"/>
      </w:pPr>
      <w:rPr>
        <w:rFonts w:ascii="Symbol" w:hAnsi="Symbol" w:hint="default"/>
      </w:rPr>
    </w:lvl>
    <w:lvl w:ilvl="4" w:tplc="96CA6418">
      <w:start w:val="1"/>
      <w:numFmt w:val="bullet"/>
      <w:lvlText w:val="o"/>
      <w:lvlJc w:val="left"/>
      <w:pPr>
        <w:ind w:left="3240" w:hanging="360"/>
      </w:pPr>
      <w:rPr>
        <w:rFonts w:ascii="Courier New" w:hAnsi="Courier New" w:hint="default"/>
      </w:rPr>
    </w:lvl>
    <w:lvl w:ilvl="5" w:tplc="7E88C66C">
      <w:start w:val="1"/>
      <w:numFmt w:val="bullet"/>
      <w:lvlText w:val=""/>
      <w:lvlJc w:val="left"/>
      <w:pPr>
        <w:ind w:left="3960" w:hanging="360"/>
      </w:pPr>
      <w:rPr>
        <w:rFonts w:ascii="Wingdings" w:hAnsi="Wingdings" w:hint="default"/>
      </w:rPr>
    </w:lvl>
    <w:lvl w:ilvl="6" w:tplc="ACFEF872">
      <w:start w:val="1"/>
      <w:numFmt w:val="bullet"/>
      <w:lvlText w:val=""/>
      <w:lvlJc w:val="left"/>
      <w:pPr>
        <w:ind w:left="4680" w:hanging="360"/>
      </w:pPr>
      <w:rPr>
        <w:rFonts w:ascii="Symbol" w:hAnsi="Symbol" w:hint="default"/>
      </w:rPr>
    </w:lvl>
    <w:lvl w:ilvl="7" w:tplc="B02AE658">
      <w:start w:val="1"/>
      <w:numFmt w:val="bullet"/>
      <w:lvlText w:val="o"/>
      <w:lvlJc w:val="left"/>
      <w:pPr>
        <w:ind w:left="5400" w:hanging="360"/>
      </w:pPr>
      <w:rPr>
        <w:rFonts w:ascii="Courier New" w:hAnsi="Courier New" w:hint="default"/>
      </w:rPr>
    </w:lvl>
    <w:lvl w:ilvl="8" w:tplc="49B2984E">
      <w:start w:val="1"/>
      <w:numFmt w:val="bullet"/>
      <w:lvlText w:val=""/>
      <w:lvlJc w:val="left"/>
      <w:pPr>
        <w:ind w:left="6120" w:hanging="360"/>
      </w:pPr>
      <w:rPr>
        <w:rFonts w:ascii="Wingdings" w:hAnsi="Wingdings" w:hint="default"/>
      </w:rPr>
    </w:lvl>
  </w:abstractNum>
  <w:abstractNum w:abstractNumId="15" w15:restartNumberingAfterBreak="0">
    <w:nsid w:val="5D34DC1A"/>
    <w:multiLevelType w:val="hybridMultilevel"/>
    <w:tmpl w:val="5B8A3486"/>
    <w:lvl w:ilvl="0" w:tplc="816EC780">
      <w:start w:val="1"/>
      <w:numFmt w:val="bullet"/>
      <w:lvlText w:val=""/>
      <w:lvlJc w:val="left"/>
      <w:pPr>
        <w:ind w:left="360" w:hanging="360"/>
      </w:pPr>
      <w:rPr>
        <w:rFonts w:ascii="Symbol" w:hAnsi="Symbol" w:hint="default"/>
      </w:rPr>
    </w:lvl>
    <w:lvl w:ilvl="1" w:tplc="1278EF5E">
      <w:start w:val="1"/>
      <w:numFmt w:val="bullet"/>
      <w:lvlText w:val="o"/>
      <w:lvlJc w:val="left"/>
      <w:pPr>
        <w:ind w:left="1080" w:hanging="360"/>
      </w:pPr>
      <w:rPr>
        <w:rFonts w:ascii="Courier New" w:hAnsi="Courier New" w:hint="default"/>
      </w:rPr>
    </w:lvl>
    <w:lvl w:ilvl="2" w:tplc="6A688C56">
      <w:start w:val="1"/>
      <w:numFmt w:val="bullet"/>
      <w:lvlText w:val=""/>
      <w:lvlJc w:val="left"/>
      <w:pPr>
        <w:ind w:left="1800" w:hanging="360"/>
      </w:pPr>
      <w:rPr>
        <w:rFonts w:ascii="Wingdings" w:hAnsi="Wingdings" w:hint="default"/>
      </w:rPr>
    </w:lvl>
    <w:lvl w:ilvl="3" w:tplc="391A08B4">
      <w:start w:val="1"/>
      <w:numFmt w:val="bullet"/>
      <w:lvlText w:val=""/>
      <w:lvlJc w:val="left"/>
      <w:pPr>
        <w:ind w:left="2520" w:hanging="360"/>
      </w:pPr>
      <w:rPr>
        <w:rFonts w:ascii="Symbol" w:hAnsi="Symbol" w:hint="default"/>
      </w:rPr>
    </w:lvl>
    <w:lvl w:ilvl="4" w:tplc="4AAC2BDA">
      <w:start w:val="1"/>
      <w:numFmt w:val="bullet"/>
      <w:lvlText w:val="o"/>
      <w:lvlJc w:val="left"/>
      <w:pPr>
        <w:ind w:left="3240" w:hanging="360"/>
      </w:pPr>
      <w:rPr>
        <w:rFonts w:ascii="Courier New" w:hAnsi="Courier New" w:hint="default"/>
      </w:rPr>
    </w:lvl>
    <w:lvl w:ilvl="5" w:tplc="A6FCB2F4">
      <w:start w:val="1"/>
      <w:numFmt w:val="bullet"/>
      <w:lvlText w:val=""/>
      <w:lvlJc w:val="left"/>
      <w:pPr>
        <w:ind w:left="3960" w:hanging="360"/>
      </w:pPr>
      <w:rPr>
        <w:rFonts w:ascii="Wingdings" w:hAnsi="Wingdings" w:hint="default"/>
      </w:rPr>
    </w:lvl>
    <w:lvl w:ilvl="6" w:tplc="DF9A9F62">
      <w:start w:val="1"/>
      <w:numFmt w:val="bullet"/>
      <w:lvlText w:val=""/>
      <w:lvlJc w:val="left"/>
      <w:pPr>
        <w:ind w:left="4680" w:hanging="360"/>
      </w:pPr>
      <w:rPr>
        <w:rFonts w:ascii="Symbol" w:hAnsi="Symbol" w:hint="default"/>
      </w:rPr>
    </w:lvl>
    <w:lvl w:ilvl="7" w:tplc="F656056C">
      <w:start w:val="1"/>
      <w:numFmt w:val="bullet"/>
      <w:lvlText w:val="o"/>
      <w:lvlJc w:val="left"/>
      <w:pPr>
        <w:ind w:left="5400" w:hanging="360"/>
      </w:pPr>
      <w:rPr>
        <w:rFonts w:ascii="Courier New" w:hAnsi="Courier New" w:hint="default"/>
      </w:rPr>
    </w:lvl>
    <w:lvl w:ilvl="8" w:tplc="7F4E747E">
      <w:start w:val="1"/>
      <w:numFmt w:val="bullet"/>
      <w:lvlText w:val=""/>
      <w:lvlJc w:val="left"/>
      <w:pPr>
        <w:ind w:left="6120" w:hanging="360"/>
      </w:pPr>
      <w:rPr>
        <w:rFonts w:ascii="Wingdings" w:hAnsi="Wingdings" w:hint="default"/>
      </w:rPr>
    </w:lvl>
  </w:abstractNum>
  <w:abstractNum w:abstractNumId="16" w15:restartNumberingAfterBreak="0">
    <w:nsid w:val="6C295207"/>
    <w:multiLevelType w:val="hybridMultilevel"/>
    <w:tmpl w:val="E5FA57BA"/>
    <w:lvl w:ilvl="0" w:tplc="FF305F38">
      <w:start w:val="1"/>
      <w:numFmt w:val="bullet"/>
      <w:lvlText w:val="o"/>
      <w:lvlJc w:val="left"/>
      <w:pPr>
        <w:ind w:left="720" w:hanging="360"/>
      </w:pPr>
      <w:rPr>
        <w:rFonts w:ascii="Courier New" w:hAnsi="Courier New" w:hint="default"/>
      </w:rPr>
    </w:lvl>
    <w:lvl w:ilvl="1" w:tplc="79E24A0A">
      <w:start w:val="1"/>
      <w:numFmt w:val="bullet"/>
      <w:lvlText w:val="o"/>
      <w:lvlJc w:val="left"/>
      <w:pPr>
        <w:ind w:left="1440" w:hanging="360"/>
      </w:pPr>
      <w:rPr>
        <w:rFonts w:ascii="Courier New" w:hAnsi="Courier New" w:hint="default"/>
      </w:rPr>
    </w:lvl>
    <w:lvl w:ilvl="2" w:tplc="CBB8FD90">
      <w:start w:val="1"/>
      <w:numFmt w:val="bullet"/>
      <w:lvlText w:val=""/>
      <w:lvlJc w:val="left"/>
      <w:pPr>
        <w:ind w:left="2160" w:hanging="360"/>
      </w:pPr>
      <w:rPr>
        <w:rFonts w:ascii="Wingdings" w:hAnsi="Wingdings" w:hint="default"/>
      </w:rPr>
    </w:lvl>
    <w:lvl w:ilvl="3" w:tplc="2234656E">
      <w:start w:val="1"/>
      <w:numFmt w:val="bullet"/>
      <w:lvlText w:val=""/>
      <w:lvlJc w:val="left"/>
      <w:pPr>
        <w:ind w:left="2880" w:hanging="360"/>
      </w:pPr>
      <w:rPr>
        <w:rFonts w:ascii="Symbol" w:hAnsi="Symbol" w:hint="default"/>
      </w:rPr>
    </w:lvl>
    <w:lvl w:ilvl="4" w:tplc="B2BEC3CE">
      <w:start w:val="1"/>
      <w:numFmt w:val="bullet"/>
      <w:lvlText w:val="o"/>
      <w:lvlJc w:val="left"/>
      <w:pPr>
        <w:ind w:left="3600" w:hanging="360"/>
      </w:pPr>
      <w:rPr>
        <w:rFonts w:ascii="Courier New" w:hAnsi="Courier New" w:hint="default"/>
      </w:rPr>
    </w:lvl>
    <w:lvl w:ilvl="5" w:tplc="31E2205E">
      <w:start w:val="1"/>
      <w:numFmt w:val="bullet"/>
      <w:lvlText w:val=""/>
      <w:lvlJc w:val="left"/>
      <w:pPr>
        <w:ind w:left="4320" w:hanging="360"/>
      </w:pPr>
      <w:rPr>
        <w:rFonts w:ascii="Wingdings" w:hAnsi="Wingdings" w:hint="default"/>
      </w:rPr>
    </w:lvl>
    <w:lvl w:ilvl="6" w:tplc="FDF42612">
      <w:start w:val="1"/>
      <w:numFmt w:val="bullet"/>
      <w:lvlText w:val=""/>
      <w:lvlJc w:val="left"/>
      <w:pPr>
        <w:ind w:left="5040" w:hanging="360"/>
      </w:pPr>
      <w:rPr>
        <w:rFonts w:ascii="Symbol" w:hAnsi="Symbol" w:hint="default"/>
      </w:rPr>
    </w:lvl>
    <w:lvl w:ilvl="7" w:tplc="DABC1124">
      <w:start w:val="1"/>
      <w:numFmt w:val="bullet"/>
      <w:lvlText w:val="o"/>
      <w:lvlJc w:val="left"/>
      <w:pPr>
        <w:ind w:left="5760" w:hanging="360"/>
      </w:pPr>
      <w:rPr>
        <w:rFonts w:ascii="Courier New" w:hAnsi="Courier New" w:hint="default"/>
      </w:rPr>
    </w:lvl>
    <w:lvl w:ilvl="8" w:tplc="11B25244">
      <w:start w:val="1"/>
      <w:numFmt w:val="bullet"/>
      <w:lvlText w:val=""/>
      <w:lvlJc w:val="left"/>
      <w:pPr>
        <w:ind w:left="6480" w:hanging="360"/>
      </w:pPr>
      <w:rPr>
        <w:rFonts w:ascii="Wingdings" w:hAnsi="Wingdings" w:hint="default"/>
      </w:rPr>
    </w:lvl>
  </w:abstractNum>
  <w:abstractNum w:abstractNumId="17" w15:restartNumberingAfterBreak="0">
    <w:nsid w:val="6DE77797"/>
    <w:multiLevelType w:val="hybridMultilevel"/>
    <w:tmpl w:val="4C247E8A"/>
    <w:lvl w:ilvl="0" w:tplc="48600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09B8E"/>
    <w:multiLevelType w:val="hybridMultilevel"/>
    <w:tmpl w:val="40A465DE"/>
    <w:lvl w:ilvl="0" w:tplc="7E10931E">
      <w:start w:val="1"/>
      <w:numFmt w:val="bullet"/>
      <w:lvlText w:val=""/>
      <w:lvlJc w:val="left"/>
      <w:pPr>
        <w:ind w:left="360" w:hanging="360"/>
      </w:pPr>
      <w:rPr>
        <w:rFonts w:ascii="Symbol" w:hAnsi="Symbol" w:hint="default"/>
      </w:rPr>
    </w:lvl>
    <w:lvl w:ilvl="1" w:tplc="75B4E276">
      <w:start w:val="1"/>
      <w:numFmt w:val="bullet"/>
      <w:lvlText w:val="o"/>
      <w:lvlJc w:val="left"/>
      <w:pPr>
        <w:ind w:left="1080" w:hanging="360"/>
      </w:pPr>
      <w:rPr>
        <w:rFonts w:ascii="Courier New" w:hAnsi="Courier New" w:hint="default"/>
      </w:rPr>
    </w:lvl>
    <w:lvl w:ilvl="2" w:tplc="542A209E">
      <w:start w:val="1"/>
      <w:numFmt w:val="bullet"/>
      <w:lvlText w:val=""/>
      <w:lvlJc w:val="left"/>
      <w:pPr>
        <w:ind w:left="1800" w:hanging="360"/>
      </w:pPr>
      <w:rPr>
        <w:rFonts w:ascii="Wingdings" w:hAnsi="Wingdings" w:hint="default"/>
      </w:rPr>
    </w:lvl>
    <w:lvl w:ilvl="3" w:tplc="984AC9D4">
      <w:start w:val="1"/>
      <w:numFmt w:val="bullet"/>
      <w:lvlText w:val=""/>
      <w:lvlJc w:val="left"/>
      <w:pPr>
        <w:ind w:left="2520" w:hanging="360"/>
      </w:pPr>
      <w:rPr>
        <w:rFonts w:ascii="Symbol" w:hAnsi="Symbol" w:hint="default"/>
      </w:rPr>
    </w:lvl>
    <w:lvl w:ilvl="4" w:tplc="78387A94">
      <w:start w:val="1"/>
      <w:numFmt w:val="bullet"/>
      <w:lvlText w:val="o"/>
      <w:lvlJc w:val="left"/>
      <w:pPr>
        <w:ind w:left="3240" w:hanging="360"/>
      </w:pPr>
      <w:rPr>
        <w:rFonts w:ascii="Courier New" w:hAnsi="Courier New" w:hint="default"/>
      </w:rPr>
    </w:lvl>
    <w:lvl w:ilvl="5" w:tplc="2070B9B0">
      <w:start w:val="1"/>
      <w:numFmt w:val="bullet"/>
      <w:lvlText w:val=""/>
      <w:lvlJc w:val="left"/>
      <w:pPr>
        <w:ind w:left="3960" w:hanging="360"/>
      </w:pPr>
      <w:rPr>
        <w:rFonts w:ascii="Wingdings" w:hAnsi="Wingdings" w:hint="default"/>
      </w:rPr>
    </w:lvl>
    <w:lvl w:ilvl="6" w:tplc="444C6370">
      <w:start w:val="1"/>
      <w:numFmt w:val="bullet"/>
      <w:lvlText w:val=""/>
      <w:lvlJc w:val="left"/>
      <w:pPr>
        <w:ind w:left="4680" w:hanging="360"/>
      </w:pPr>
      <w:rPr>
        <w:rFonts w:ascii="Symbol" w:hAnsi="Symbol" w:hint="default"/>
      </w:rPr>
    </w:lvl>
    <w:lvl w:ilvl="7" w:tplc="21F62D54">
      <w:start w:val="1"/>
      <w:numFmt w:val="bullet"/>
      <w:lvlText w:val="o"/>
      <w:lvlJc w:val="left"/>
      <w:pPr>
        <w:ind w:left="5400" w:hanging="360"/>
      </w:pPr>
      <w:rPr>
        <w:rFonts w:ascii="Courier New" w:hAnsi="Courier New" w:hint="default"/>
      </w:rPr>
    </w:lvl>
    <w:lvl w:ilvl="8" w:tplc="50AAD83C">
      <w:start w:val="1"/>
      <w:numFmt w:val="bullet"/>
      <w:lvlText w:val=""/>
      <w:lvlJc w:val="left"/>
      <w:pPr>
        <w:ind w:left="6120" w:hanging="360"/>
      </w:pPr>
      <w:rPr>
        <w:rFonts w:ascii="Wingdings" w:hAnsi="Wingdings" w:hint="default"/>
      </w:rPr>
    </w:lvl>
  </w:abstractNum>
  <w:abstractNum w:abstractNumId="19" w15:restartNumberingAfterBreak="0">
    <w:nsid w:val="7BA76CF7"/>
    <w:multiLevelType w:val="hybridMultilevel"/>
    <w:tmpl w:val="0DF6D78A"/>
    <w:lvl w:ilvl="0" w:tplc="8404FE46">
      <w:start w:val="1"/>
      <w:numFmt w:val="bullet"/>
      <w:lvlText w:val="o"/>
      <w:lvlJc w:val="left"/>
      <w:pPr>
        <w:ind w:left="720" w:hanging="360"/>
      </w:pPr>
      <w:rPr>
        <w:rFonts w:ascii="Courier New" w:hAnsi="Courier New" w:hint="default"/>
      </w:rPr>
    </w:lvl>
    <w:lvl w:ilvl="1" w:tplc="5B66F436">
      <w:start w:val="1"/>
      <w:numFmt w:val="bullet"/>
      <w:lvlText w:val="o"/>
      <w:lvlJc w:val="left"/>
      <w:pPr>
        <w:ind w:left="1440" w:hanging="360"/>
      </w:pPr>
      <w:rPr>
        <w:rFonts w:ascii="Courier New" w:hAnsi="Courier New" w:hint="default"/>
      </w:rPr>
    </w:lvl>
    <w:lvl w:ilvl="2" w:tplc="836075BE">
      <w:start w:val="1"/>
      <w:numFmt w:val="bullet"/>
      <w:lvlText w:val=""/>
      <w:lvlJc w:val="left"/>
      <w:pPr>
        <w:ind w:left="2160" w:hanging="360"/>
      </w:pPr>
      <w:rPr>
        <w:rFonts w:ascii="Wingdings" w:hAnsi="Wingdings" w:hint="default"/>
      </w:rPr>
    </w:lvl>
    <w:lvl w:ilvl="3" w:tplc="538C8BF4">
      <w:start w:val="1"/>
      <w:numFmt w:val="bullet"/>
      <w:lvlText w:val=""/>
      <w:lvlJc w:val="left"/>
      <w:pPr>
        <w:ind w:left="2880" w:hanging="360"/>
      </w:pPr>
      <w:rPr>
        <w:rFonts w:ascii="Symbol" w:hAnsi="Symbol" w:hint="default"/>
      </w:rPr>
    </w:lvl>
    <w:lvl w:ilvl="4" w:tplc="B18E390E">
      <w:start w:val="1"/>
      <w:numFmt w:val="bullet"/>
      <w:lvlText w:val="o"/>
      <w:lvlJc w:val="left"/>
      <w:pPr>
        <w:ind w:left="3600" w:hanging="360"/>
      </w:pPr>
      <w:rPr>
        <w:rFonts w:ascii="Courier New" w:hAnsi="Courier New" w:hint="default"/>
      </w:rPr>
    </w:lvl>
    <w:lvl w:ilvl="5" w:tplc="3F3C48AA">
      <w:start w:val="1"/>
      <w:numFmt w:val="bullet"/>
      <w:lvlText w:val=""/>
      <w:lvlJc w:val="left"/>
      <w:pPr>
        <w:ind w:left="4320" w:hanging="360"/>
      </w:pPr>
      <w:rPr>
        <w:rFonts w:ascii="Wingdings" w:hAnsi="Wingdings" w:hint="default"/>
      </w:rPr>
    </w:lvl>
    <w:lvl w:ilvl="6" w:tplc="01BA8C0C">
      <w:start w:val="1"/>
      <w:numFmt w:val="bullet"/>
      <w:lvlText w:val=""/>
      <w:lvlJc w:val="left"/>
      <w:pPr>
        <w:ind w:left="5040" w:hanging="360"/>
      </w:pPr>
      <w:rPr>
        <w:rFonts w:ascii="Symbol" w:hAnsi="Symbol" w:hint="default"/>
      </w:rPr>
    </w:lvl>
    <w:lvl w:ilvl="7" w:tplc="42D07468">
      <w:start w:val="1"/>
      <w:numFmt w:val="bullet"/>
      <w:lvlText w:val="o"/>
      <w:lvlJc w:val="left"/>
      <w:pPr>
        <w:ind w:left="5760" w:hanging="360"/>
      </w:pPr>
      <w:rPr>
        <w:rFonts w:ascii="Courier New" w:hAnsi="Courier New" w:hint="default"/>
      </w:rPr>
    </w:lvl>
    <w:lvl w:ilvl="8" w:tplc="54DA9E02">
      <w:start w:val="1"/>
      <w:numFmt w:val="bullet"/>
      <w:lvlText w:val=""/>
      <w:lvlJc w:val="left"/>
      <w:pPr>
        <w:ind w:left="6480" w:hanging="360"/>
      </w:pPr>
      <w:rPr>
        <w:rFonts w:ascii="Wingdings" w:hAnsi="Wingdings" w:hint="default"/>
      </w:rPr>
    </w:lvl>
  </w:abstractNum>
  <w:abstractNum w:abstractNumId="20" w15:restartNumberingAfterBreak="0">
    <w:nsid w:val="7CD73F88"/>
    <w:multiLevelType w:val="hybridMultilevel"/>
    <w:tmpl w:val="EB747B6A"/>
    <w:lvl w:ilvl="0" w:tplc="27E03A18">
      <w:start w:val="1"/>
      <w:numFmt w:val="bullet"/>
      <w:lvlText w:val=""/>
      <w:lvlJc w:val="left"/>
      <w:pPr>
        <w:ind w:left="360" w:hanging="360"/>
      </w:pPr>
      <w:rPr>
        <w:rFonts w:ascii="Symbol" w:hAnsi="Symbol" w:hint="default"/>
      </w:rPr>
    </w:lvl>
    <w:lvl w:ilvl="1" w:tplc="F6DE4F1A">
      <w:start w:val="1"/>
      <w:numFmt w:val="bullet"/>
      <w:lvlText w:val="o"/>
      <w:lvlJc w:val="left"/>
      <w:pPr>
        <w:ind w:left="1080" w:hanging="360"/>
      </w:pPr>
      <w:rPr>
        <w:rFonts w:ascii="Courier New" w:hAnsi="Courier New" w:hint="default"/>
      </w:rPr>
    </w:lvl>
    <w:lvl w:ilvl="2" w:tplc="16CA8D66">
      <w:start w:val="1"/>
      <w:numFmt w:val="bullet"/>
      <w:lvlText w:val=""/>
      <w:lvlJc w:val="left"/>
      <w:pPr>
        <w:ind w:left="1800" w:hanging="360"/>
      </w:pPr>
      <w:rPr>
        <w:rFonts w:ascii="Wingdings" w:hAnsi="Wingdings" w:hint="default"/>
      </w:rPr>
    </w:lvl>
    <w:lvl w:ilvl="3" w:tplc="227EADFE">
      <w:start w:val="1"/>
      <w:numFmt w:val="bullet"/>
      <w:lvlText w:val=""/>
      <w:lvlJc w:val="left"/>
      <w:pPr>
        <w:ind w:left="2520" w:hanging="360"/>
      </w:pPr>
      <w:rPr>
        <w:rFonts w:ascii="Symbol" w:hAnsi="Symbol" w:hint="default"/>
      </w:rPr>
    </w:lvl>
    <w:lvl w:ilvl="4" w:tplc="6B2E5998">
      <w:start w:val="1"/>
      <w:numFmt w:val="bullet"/>
      <w:lvlText w:val="o"/>
      <w:lvlJc w:val="left"/>
      <w:pPr>
        <w:ind w:left="3240" w:hanging="360"/>
      </w:pPr>
      <w:rPr>
        <w:rFonts w:ascii="Courier New" w:hAnsi="Courier New" w:hint="default"/>
      </w:rPr>
    </w:lvl>
    <w:lvl w:ilvl="5" w:tplc="A8AA320E">
      <w:start w:val="1"/>
      <w:numFmt w:val="bullet"/>
      <w:lvlText w:val=""/>
      <w:lvlJc w:val="left"/>
      <w:pPr>
        <w:ind w:left="3960" w:hanging="360"/>
      </w:pPr>
      <w:rPr>
        <w:rFonts w:ascii="Wingdings" w:hAnsi="Wingdings" w:hint="default"/>
      </w:rPr>
    </w:lvl>
    <w:lvl w:ilvl="6" w:tplc="BF48B90A">
      <w:start w:val="1"/>
      <w:numFmt w:val="bullet"/>
      <w:lvlText w:val=""/>
      <w:lvlJc w:val="left"/>
      <w:pPr>
        <w:ind w:left="4680" w:hanging="360"/>
      </w:pPr>
      <w:rPr>
        <w:rFonts w:ascii="Symbol" w:hAnsi="Symbol" w:hint="default"/>
      </w:rPr>
    </w:lvl>
    <w:lvl w:ilvl="7" w:tplc="61E28174">
      <w:start w:val="1"/>
      <w:numFmt w:val="bullet"/>
      <w:lvlText w:val="o"/>
      <w:lvlJc w:val="left"/>
      <w:pPr>
        <w:ind w:left="5400" w:hanging="360"/>
      </w:pPr>
      <w:rPr>
        <w:rFonts w:ascii="Courier New" w:hAnsi="Courier New" w:hint="default"/>
      </w:rPr>
    </w:lvl>
    <w:lvl w:ilvl="8" w:tplc="A506405E">
      <w:start w:val="1"/>
      <w:numFmt w:val="bullet"/>
      <w:lvlText w:val=""/>
      <w:lvlJc w:val="left"/>
      <w:pPr>
        <w:ind w:left="6120" w:hanging="360"/>
      </w:pPr>
      <w:rPr>
        <w:rFonts w:ascii="Wingdings" w:hAnsi="Wingdings" w:hint="default"/>
      </w:rPr>
    </w:lvl>
  </w:abstractNum>
  <w:num w:numId="1" w16cid:durableId="1390806497">
    <w:abstractNumId w:val="19"/>
  </w:num>
  <w:num w:numId="2" w16cid:durableId="1943027709">
    <w:abstractNumId w:val="1"/>
  </w:num>
  <w:num w:numId="3" w16cid:durableId="826215609">
    <w:abstractNumId w:val="15"/>
  </w:num>
  <w:num w:numId="4" w16cid:durableId="261570814">
    <w:abstractNumId w:val="7"/>
  </w:num>
  <w:num w:numId="5" w16cid:durableId="104153473">
    <w:abstractNumId w:val="18"/>
  </w:num>
  <w:num w:numId="6" w16cid:durableId="1767312803">
    <w:abstractNumId w:val="14"/>
  </w:num>
  <w:num w:numId="7" w16cid:durableId="1729376957">
    <w:abstractNumId w:val="13"/>
  </w:num>
  <w:num w:numId="8" w16cid:durableId="1928878811">
    <w:abstractNumId w:val="8"/>
  </w:num>
  <w:num w:numId="9" w16cid:durableId="2009670618">
    <w:abstractNumId w:val="16"/>
  </w:num>
  <w:num w:numId="10" w16cid:durableId="1655571879">
    <w:abstractNumId w:val="4"/>
  </w:num>
  <w:num w:numId="11" w16cid:durableId="77097533">
    <w:abstractNumId w:val="6"/>
  </w:num>
  <w:num w:numId="12" w16cid:durableId="1934896699">
    <w:abstractNumId w:val="10"/>
  </w:num>
  <w:num w:numId="13" w16cid:durableId="1614634106">
    <w:abstractNumId w:val="5"/>
  </w:num>
  <w:num w:numId="14" w16cid:durableId="375466733">
    <w:abstractNumId w:val="3"/>
  </w:num>
  <w:num w:numId="15" w16cid:durableId="2032485180">
    <w:abstractNumId w:val="12"/>
  </w:num>
  <w:num w:numId="16" w16cid:durableId="819345513">
    <w:abstractNumId w:val="20"/>
  </w:num>
  <w:num w:numId="17" w16cid:durableId="905799631">
    <w:abstractNumId w:val="11"/>
  </w:num>
  <w:num w:numId="18" w16cid:durableId="2074308398">
    <w:abstractNumId w:val="0"/>
  </w:num>
  <w:num w:numId="19" w16cid:durableId="511576883">
    <w:abstractNumId w:val="9"/>
  </w:num>
  <w:num w:numId="20" w16cid:durableId="322390176">
    <w:abstractNumId w:val="17"/>
  </w:num>
  <w:num w:numId="21" w16cid:durableId="172052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6E"/>
    <w:rsid w:val="000477AB"/>
    <w:rsid w:val="0009333F"/>
    <w:rsid w:val="00095F43"/>
    <w:rsid w:val="000E28BE"/>
    <w:rsid w:val="00105716"/>
    <w:rsid w:val="001455A5"/>
    <w:rsid w:val="001641DA"/>
    <w:rsid w:val="001718FC"/>
    <w:rsid w:val="00232C46"/>
    <w:rsid w:val="002653A6"/>
    <w:rsid w:val="002F1510"/>
    <w:rsid w:val="00403B6E"/>
    <w:rsid w:val="004201E4"/>
    <w:rsid w:val="004428B1"/>
    <w:rsid w:val="004547D0"/>
    <w:rsid w:val="00455956"/>
    <w:rsid w:val="0046397B"/>
    <w:rsid w:val="004C141A"/>
    <w:rsid w:val="005743C2"/>
    <w:rsid w:val="005C2D42"/>
    <w:rsid w:val="005F1944"/>
    <w:rsid w:val="005F3646"/>
    <w:rsid w:val="006162E5"/>
    <w:rsid w:val="00622DDB"/>
    <w:rsid w:val="007C7635"/>
    <w:rsid w:val="007D25ED"/>
    <w:rsid w:val="00856327"/>
    <w:rsid w:val="00904819"/>
    <w:rsid w:val="00927EC1"/>
    <w:rsid w:val="0094752B"/>
    <w:rsid w:val="009A15E9"/>
    <w:rsid w:val="009A4D0C"/>
    <w:rsid w:val="00A463E1"/>
    <w:rsid w:val="00A76C59"/>
    <w:rsid w:val="00AE07FA"/>
    <w:rsid w:val="00B31E0D"/>
    <w:rsid w:val="00B5026C"/>
    <w:rsid w:val="00B700FE"/>
    <w:rsid w:val="00B841EF"/>
    <w:rsid w:val="00BB7BEE"/>
    <w:rsid w:val="00C05E37"/>
    <w:rsid w:val="00C47B15"/>
    <w:rsid w:val="00C61D86"/>
    <w:rsid w:val="00CA7067"/>
    <w:rsid w:val="00CE7F68"/>
    <w:rsid w:val="00D224F4"/>
    <w:rsid w:val="00D85A44"/>
    <w:rsid w:val="00DA2FA2"/>
    <w:rsid w:val="00E06086"/>
    <w:rsid w:val="00E3383E"/>
    <w:rsid w:val="00E85D42"/>
    <w:rsid w:val="00EA29EE"/>
    <w:rsid w:val="00F01336"/>
    <w:rsid w:val="00F124A1"/>
    <w:rsid w:val="00F548E9"/>
    <w:rsid w:val="00F7587A"/>
    <w:rsid w:val="00F833A8"/>
    <w:rsid w:val="00F862D9"/>
    <w:rsid w:val="00FA1797"/>
    <w:rsid w:val="00FD0FF4"/>
    <w:rsid w:val="06D9F693"/>
    <w:rsid w:val="09E4EA13"/>
    <w:rsid w:val="12CDB208"/>
    <w:rsid w:val="2079E716"/>
    <w:rsid w:val="21F863C9"/>
    <w:rsid w:val="375E94B4"/>
    <w:rsid w:val="3FAE3AC1"/>
    <w:rsid w:val="49BCE20B"/>
    <w:rsid w:val="6219D7BC"/>
    <w:rsid w:val="6242BB36"/>
    <w:rsid w:val="6355BFF7"/>
    <w:rsid w:val="6492EC9E"/>
    <w:rsid w:val="738B7BE5"/>
    <w:rsid w:val="75EFC9D4"/>
    <w:rsid w:val="7D88E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2B195E"/>
  <w15:chartTrackingRefBased/>
  <w15:docId w15:val="{98B4A18D-B2FC-2241-B3F2-1B83D53B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6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0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6E"/>
    <w:rPr>
      <w:rFonts w:eastAsiaTheme="majorEastAsia" w:cstheme="majorBidi"/>
      <w:color w:val="272727" w:themeColor="text1" w:themeTint="D8"/>
    </w:rPr>
  </w:style>
  <w:style w:type="paragraph" w:styleId="Title">
    <w:name w:val="Title"/>
    <w:basedOn w:val="Normal"/>
    <w:next w:val="Normal"/>
    <w:link w:val="TitleChar"/>
    <w:uiPriority w:val="10"/>
    <w:qFormat/>
    <w:rsid w:val="0040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6E"/>
    <w:pPr>
      <w:spacing w:before="160"/>
      <w:jc w:val="center"/>
    </w:pPr>
    <w:rPr>
      <w:i/>
      <w:iCs/>
      <w:color w:val="404040" w:themeColor="text1" w:themeTint="BF"/>
    </w:rPr>
  </w:style>
  <w:style w:type="character" w:customStyle="1" w:styleId="QuoteChar">
    <w:name w:val="Quote Char"/>
    <w:basedOn w:val="DefaultParagraphFont"/>
    <w:link w:val="Quote"/>
    <w:uiPriority w:val="29"/>
    <w:rsid w:val="00403B6E"/>
    <w:rPr>
      <w:i/>
      <w:iCs/>
      <w:color w:val="404040" w:themeColor="text1" w:themeTint="BF"/>
    </w:rPr>
  </w:style>
  <w:style w:type="paragraph" w:styleId="ListParagraph">
    <w:name w:val="List Paragraph"/>
    <w:basedOn w:val="Normal"/>
    <w:uiPriority w:val="34"/>
    <w:qFormat/>
    <w:rsid w:val="00403B6E"/>
    <w:pPr>
      <w:ind w:left="720"/>
      <w:contextualSpacing/>
    </w:pPr>
  </w:style>
  <w:style w:type="character" w:styleId="IntenseEmphasis">
    <w:name w:val="Intense Emphasis"/>
    <w:basedOn w:val="DefaultParagraphFont"/>
    <w:uiPriority w:val="21"/>
    <w:qFormat/>
    <w:rsid w:val="00403B6E"/>
    <w:rPr>
      <w:i/>
      <w:iCs/>
      <w:color w:val="0F4761" w:themeColor="accent1" w:themeShade="BF"/>
    </w:rPr>
  </w:style>
  <w:style w:type="paragraph" w:styleId="IntenseQuote">
    <w:name w:val="Intense Quote"/>
    <w:basedOn w:val="Normal"/>
    <w:next w:val="Normal"/>
    <w:link w:val="IntenseQuoteChar"/>
    <w:uiPriority w:val="30"/>
    <w:qFormat/>
    <w:rsid w:val="0040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B6E"/>
    <w:rPr>
      <w:i/>
      <w:iCs/>
      <w:color w:val="0F4761" w:themeColor="accent1" w:themeShade="BF"/>
    </w:rPr>
  </w:style>
  <w:style w:type="character" w:styleId="IntenseReference">
    <w:name w:val="Intense Reference"/>
    <w:basedOn w:val="DefaultParagraphFont"/>
    <w:uiPriority w:val="32"/>
    <w:qFormat/>
    <w:rsid w:val="00403B6E"/>
    <w:rPr>
      <w:b/>
      <w:bCs/>
      <w:smallCaps/>
      <w:color w:val="0F4761" w:themeColor="accent1" w:themeShade="BF"/>
      <w:spacing w:val="5"/>
    </w:rPr>
  </w:style>
  <w:style w:type="character" w:styleId="Hyperlink">
    <w:name w:val="Hyperlink"/>
    <w:basedOn w:val="DefaultParagraphFont"/>
    <w:uiPriority w:val="99"/>
    <w:unhideWhenUsed/>
    <w:rsid w:val="00403B6E"/>
    <w:rPr>
      <w:color w:val="467886" w:themeColor="hyperlink"/>
      <w:u w:val="single"/>
    </w:rPr>
  </w:style>
  <w:style w:type="paragraph" w:styleId="CommentText">
    <w:name w:val="annotation text"/>
    <w:basedOn w:val="Normal"/>
    <w:link w:val="CommentTextChar"/>
    <w:uiPriority w:val="99"/>
    <w:unhideWhenUsed/>
    <w:rsid w:val="00403B6E"/>
    <w:pPr>
      <w:spacing w:line="240" w:lineRule="auto"/>
    </w:pPr>
    <w:rPr>
      <w:sz w:val="20"/>
      <w:szCs w:val="20"/>
    </w:rPr>
  </w:style>
  <w:style w:type="character" w:customStyle="1" w:styleId="CommentTextChar">
    <w:name w:val="Comment Text Char"/>
    <w:basedOn w:val="DefaultParagraphFont"/>
    <w:link w:val="CommentText"/>
    <w:uiPriority w:val="99"/>
    <w:rsid w:val="00403B6E"/>
    <w:rPr>
      <w:kern w:val="0"/>
      <w:sz w:val="20"/>
      <w:szCs w:val="20"/>
      <w14:ligatures w14:val="none"/>
    </w:rPr>
  </w:style>
  <w:style w:type="character" w:styleId="CommentReference">
    <w:name w:val="annotation reference"/>
    <w:basedOn w:val="DefaultParagraphFont"/>
    <w:uiPriority w:val="99"/>
    <w:semiHidden/>
    <w:unhideWhenUsed/>
    <w:rsid w:val="00403B6E"/>
    <w:rPr>
      <w:sz w:val="16"/>
      <w:szCs w:val="16"/>
    </w:rPr>
  </w:style>
  <w:style w:type="table" w:styleId="TableGrid">
    <w:name w:val="Table Grid"/>
    <w:basedOn w:val="TableNormal"/>
    <w:uiPriority w:val="39"/>
    <w:rsid w:val="00403B6E"/>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03B6E"/>
    <w:rPr>
      <w:b/>
      <w:bCs/>
    </w:rPr>
  </w:style>
  <w:style w:type="paragraph" w:styleId="Revision">
    <w:name w:val="Revision"/>
    <w:hidden/>
    <w:uiPriority w:val="99"/>
    <w:semiHidden/>
    <w:rsid w:val="005F3646"/>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F833A8"/>
    <w:rPr>
      <w:b/>
      <w:bCs/>
    </w:rPr>
  </w:style>
  <w:style w:type="character" w:customStyle="1" w:styleId="CommentSubjectChar">
    <w:name w:val="Comment Subject Char"/>
    <w:basedOn w:val="CommentTextChar"/>
    <w:link w:val="CommentSubject"/>
    <w:uiPriority w:val="99"/>
    <w:semiHidden/>
    <w:rsid w:val="00F833A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net.gov.au/Pages/TrainingDocs.aspx?q=ced1390f-48d9-4ab0-bd50-b015e548570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etnet.gov.au/Pages/TrainingDocs.aspx?q=ced1390f-48d9-4ab0-bd50-b015e5485705" TargetMode="External"/></Relationships>
</file>

<file path=word/documenttasks/documenttasks1.xml><?xml version="1.0" encoding="utf-8"?>
<t:Tasks xmlns:t="http://schemas.microsoft.com/office/tasks/2019/documenttasks" xmlns:oel="http://schemas.microsoft.com/office/2019/extlst">
  <t:Task id="{EC9B5B26-A812-4FCB-9DC2-395B7945CBAB}">
    <t:Anchor>
      <t:Comment id="1398971095"/>
    </t:Anchor>
    <t:History>
      <t:Event id="{60FFE5E0-DF5F-4861-856B-078D3860FA77}" time="2025-06-17T04:51:10.955Z">
        <t:Attribution userId="S::tameka.huggins@humanability.com.au::aa78a28f-e3a9-4af2-ba96-6ccdbb701038" userProvider="AD" userName="Tameka Huggins"/>
        <t:Anchor>
          <t:Comment id="2006953324"/>
        </t:Anchor>
        <t:Create/>
      </t:Event>
      <t:Event id="{5ACAB3BC-D36E-47B9-B0A7-27808D30C98A}" time="2025-06-17T04:51:10.955Z">
        <t:Attribution userId="S::tameka.huggins@humanability.com.au::aa78a28f-e3a9-4af2-ba96-6ccdbb701038" userProvider="AD" userName="Tameka Huggins"/>
        <t:Anchor>
          <t:Comment id="2006953324"/>
        </t:Anchor>
        <t:Assign userId="S::cristina.ferrari@humanability.com.au::afb2a16f-a00a-4ffe-8d50-01eb8441d24d" userProvider="AD" userName="Cristina Ferrari"/>
      </t:Event>
      <t:Event id="{0177440C-CAC0-4386-9B30-EB4AA90AD072}" time="2025-06-17T04:51:10.955Z">
        <t:Attribution userId="S::tameka.huggins@humanability.com.au::aa78a28f-e3a9-4af2-ba96-6ccdbb701038" userProvider="AD" userName="Tameka Huggins"/>
        <t:Anchor>
          <t:Comment id="2006953324"/>
        </t:Anchor>
        <t:SetTitle title="…are including this here. From memory the guidance we've received was that technology/digital would be guided by digcomp 2.0 but that these would be elucidated in the CVIG rather than in the units themselves. @Cristina Ferrari do you have any guida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Code xmlns="0582de98-e2ce-421a-bf64-42e1fd4f5a05">HLTOPD010</CurrentCode>
    <ExportedtootherQualifications_x002f_TPs xmlns="0582de98-e2ce-421a-bf64-42e1fd4f5a05">false</ExportedtootherQualifications_x002f_TPs>
    <Pre_x002d_draftdetailedchanges xmlns="0582de98-e2ce-421a-bf64-42e1fd4f5a05" xsi:nil="true"/>
    <Postconsultationdetailedchanges xmlns="0582de98-e2ce-421a-bf64-42e1fd4f5a05" xsi:nil="true"/>
    <AfterQAdetailedchanges xmlns="0582de98-e2ce-421a-bf64-42e1fd4f5a05" xsi:nil="true"/>
    <PostSORdetailedchanges xmlns="0582de98-e2ce-421a-bf64-42e1fd4f5a05" xsi:nil="true"/>
    <Newunitcode xmlns="0582de98-e2ce-421a-bf64-42e1fd4f5a05">Not yet assigned</Newunitcode>
    <Status xmlns="0582de98-e2ce-421a-bf64-42e1fd4f5a05">Ready for submission</Status>
    <Componenttype xmlns="0582de98-e2ce-421a-bf64-42e1fd4f5a05">Unit of Competency</Componenttype>
    <Changetype xmlns="0582de98-e2ce-421a-bf64-42e1fd4f5a05">Major</Changetype>
    <Technicalwriter xmlns="0582de98-e2ce-421a-bf64-42e1fd4f5a05">
      <UserInfo>
        <DisplayName>Jasmeet Kaur</DisplayName>
        <AccountId>13</AccountId>
        <AccountType/>
      </UserInfo>
    </Technicalwriter>
    <AfterABsubmissiondetailedchanges xmlns="0582de98-e2ce-421a-bf64-42e1fd4f5a05" xsi:nil="true"/>
    <Newunittitle xmlns="0582de98-e2ce-421a-bf64-42e1fd4f5a05">Not yet assigned</Newunittitle>
    <Prerequisites xmlns="0582de98-e2ce-421a-bf64-42e1fd4f5a05" xsi:nil="true"/>
    <Duedate xmlns="0582de98-e2ce-421a-bf64-42e1fd4f5a05" xsi:nil="true"/>
    <Enrolmentnumbers_x0028_lastyeardataavailable_x0029_ xmlns="0582de98-e2ce-421a-bf64-42e1fd4f5a05" xsi:nil="true"/>
    <AfterTCmeetingdetailedchanges xmlns="0582de98-e2ce-421a-bf64-42e1fd4f5a05" xsi:nil="true"/>
    <Equivalence xmlns="0582de98-e2ce-421a-bf64-42e1fd4f5a05">Equivalent</Equivalence>
    <lcf76f155ced4ddcb4097134ff3c332f xmlns="0582de98-e2ce-421a-bf64-42e1fd4f5a05">
      <Terms xmlns="http://schemas.microsoft.com/office/infopath/2007/PartnerControls"/>
    </lcf76f155ced4ddcb4097134ff3c332f>
    <TaxCatchAll xmlns="07d774a0-5bde-4699-ade2-d09c13d8c4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523F87E4687F46B98268AF05453D03" ma:contentTypeVersion="29" ma:contentTypeDescription="Create a new document." ma:contentTypeScope="" ma:versionID="bdca77759ad2dd2c434ae55ca4752297">
  <xsd:schema xmlns:xsd="http://www.w3.org/2001/XMLSchema" xmlns:xs="http://www.w3.org/2001/XMLSchema" xmlns:p="http://schemas.microsoft.com/office/2006/metadata/properties" xmlns:ns2="0582de98-e2ce-421a-bf64-42e1fd4f5a05" xmlns:ns3="07d774a0-5bde-4699-ade2-d09c13d8c44d" targetNamespace="http://schemas.microsoft.com/office/2006/metadata/properties" ma:root="true" ma:fieldsID="730478e731d751afb767ead280cd7893" ns2:_="" ns3:_="">
    <xsd:import namespace="0582de98-e2ce-421a-bf64-42e1fd4f5a05"/>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2de98-e2ce-421a-bf64-42e1fd4f5a05"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4th Sept"/>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7844805d-3ec8-4ac0-a3de-4de7a961b260}"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DBA27-5F45-44B4-8804-C31995CB9F46}">
  <ds:schemaRefs>
    <ds:schemaRef ds:uri="http://schemas.microsoft.com/sharepoint/v3/contenttype/forms"/>
  </ds:schemaRefs>
</ds:datastoreItem>
</file>

<file path=customXml/itemProps2.xml><?xml version="1.0" encoding="utf-8"?>
<ds:datastoreItem xmlns:ds="http://schemas.openxmlformats.org/officeDocument/2006/customXml" ds:itemID="{0A77D192-EC4A-4B7B-9A14-2E0C50098A64}">
  <ds:schemaRefs>
    <ds:schemaRef ds:uri="http://schemas.microsoft.com/office/2006/metadata/properties"/>
    <ds:schemaRef ds:uri="http://schemas.microsoft.com/office/infopath/2007/PartnerControls"/>
    <ds:schemaRef ds:uri="0582de98-e2ce-421a-bf64-42e1fd4f5a05"/>
    <ds:schemaRef ds:uri="07d774a0-5bde-4699-ade2-d09c13d8c44d"/>
  </ds:schemaRefs>
</ds:datastoreItem>
</file>

<file path=customXml/itemProps3.xml><?xml version="1.0" encoding="utf-8"?>
<ds:datastoreItem xmlns:ds="http://schemas.openxmlformats.org/officeDocument/2006/customXml" ds:itemID="{41438E18-79D4-4433-834C-02D4AD8B0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2de98-e2ce-421a-bf64-42e1fd4f5a05"/>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1095</Words>
  <Characters>7460</Characters>
  <Application>Microsoft Office Word</Application>
  <DocSecurity>0</DocSecurity>
  <Lines>158</Lines>
  <Paragraphs>117</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Jasmeet Kaur</dc:creator>
  <cp:keywords/>
  <dc:description/>
  <cp:lastModifiedBy>Kate De Clercq</cp:lastModifiedBy>
  <cp:revision>2</cp:revision>
  <dcterms:created xsi:type="dcterms:W3CDTF">2025-09-24T03:59:00Z</dcterms:created>
  <dcterms:modified xsi:type="dcterms:W3CDTF">2025-09-24T03:59:00Z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0x010100F6523F87E4687F46B98268AF05453D03</vt:lpwstr>
  </property>
  <property fmtid="{D5CDD505-2E9C-101B-9397-08002B2CF9AE}" pid="3" name="MediaServiceImageTags">
    <vt:lpwstr/>
  </property>
</Properties>
</file>